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747" w:rsidRPr="00992958" w:rsidRDefault="00E81747" w:rsidP="00E81747">
      <w:pPr>
        <w:spacing w:after="0" w:line="240" w:lineRule="auto"/>
        <w:jc w:val="center"/>
        <w:rPr>
          <w:b/>
        </w:rPr>
      </w:pPr>
      <w:bookmarkStart w:id="0" w:name="_GoBack"/>
      <w:bookmarkEnd w:id="0"/>
    </w:p>
    <w:p w:rsidR="00E81747" w:rsidRDefault="00E81747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81747" w:rsidRDefault="00EA50EC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71482"/>
            <wp:effectExtent l="0" t="0" r="0" b="0"/>
            <wp:docPr id="2" name="Рисунок 2" descr="C:\Users\Светлана\Desktop\САМООБСЛЕДОВАНИЕ Юля\сканы приказов самообследования\скан 1 стр 2018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САМООБСЛЕДОВАНИЕ Юля\сканы приказов самообследования\скан 1 стр 2018г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747" w:rsidRDefault="00E81747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  <w:t xml:space="preserve">На основании Положения о порядке подготовки и организации проведения самообследования МАДОУ «Детский сад № 165 комбинированного вида», во исполнение приказа по детскому саду </w:t>
      </w:r>
      <w:r w:rsidR="001D3D6C">
        <w:rPr>
          <w:rFonts w:ascii="Times New Roman" w:hAnsi="Times New Roman"/>
          <w:color w:val="000000" w:themeColor="text1"/>
          <w:sz w:val="24"/>
          <w:szCs w:val="24"/>
        </w:rPr>
        <w:t xml:space="preserve">от </w:t>
      </w:r>
      <w:r w:rsidR="002B1FD1" w:rsidRPr="0050341A">
        <w:rPr>
          <w:rFonts w:ascii="Times New Roman" w:hAnsi="Times New Roman"/>
          <w:sz w:val="28"/>
          <w:szCs w:val="24"/>
        </w:rPr>
        <w:t>18.01.2019</w:t>
      </w:r>
      <w:r w:rsidR="00662E9E" w:rsidRPr="0050341A">
        <w:rPr>
          <w:rFonts w:ascii="Times New Roman" w:hAnsi="Times New Roman"/>
          <w:sz w:val="28"/>
          <w:szCs w:val="24"/>
        </w:rPr>
        <w:t xml:space="preserve"> г. №</w:t>
      </w:r>
      <w:r w:rsidR="002B1FD1" w:rsidRPr="0050341A">
        <w:rPr>
          <w:rFonts w:ascii="Times New Roman" w:hAnsi="Times New Roman"/>
          <w:sz w:val="28"/>
          <w:szCs w:val="24"/>
        </w:rPr>
        <w:t xml:space="preserve"> 2-О/1</w:t>
      </w:r>
      <w:r w:rsidRPr="0050341A">
        <w:rPr>
          <w:rFonts w:ascii="Times New Roman" w:hAnsi="Times New Roman"/>
          <w:b/>
          <w:sz w:val="24"/>
          <w:szCs w:val="24"/>
        </w:rPr>
        <w:t>,</w:t>
      </w:r>
      <w:r w:rsidRPr="00E81747"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комиссией в составе - председателя Беловой С.А., заведующей МАДОУ, заместителя председателя –</w:t>
      </w:r>
      <w:r w:rsidR="001D3D6C">
        <w:rPr>
          <w:rFonts w:ascii="Times New Roman" w:hAnsi="Times New Roman"/>
          <w:sz w:val="24"/>
          <w:szCs w:val="24"/>
        </w:rPr>
        <w:t>Мамакиной Т.Н.</w:t>
      </w:r>
      <w:r>
        <w:rPr>
          <w:rFonts w:ascii="Times New Roman" w:hAnsi="Times New Roman"/>
          <w:sz w:val="24"/>
          <w:szCs w:val="24"/>
        </w:rPr>
        <w:t>, старшего воспитателя МАДОУ, членов комиссии: завхоза</w:t>
      </w:r>
      <w:r w:rsidR="00662E9E">
        <w:rPr>
          <w:rFonts w:ascii="Times New Roman" w:hAnsi="Times New Roman"/>
          <w:sz w:val="24"/>
          <w:szCs w:val="24"/>
        </w:rPr>
        <w:t xml:space="preserve">Матысаковой Р.Г., воспитателя  - </w:t>
      </w:r>
      <w:r w:rsidR="001D3D6C">
        <w:rPr>
          <w:rFonts w:ascii="Times New Roman" w:hAnsi="Times New Roman"/>
          <w:sz w:val="24"/>
          <w:szCs w:val="24"/>
        </w:rPr>
        <w:t>Замиловой Г.У</w:t>
      </w:r>
      <w:r w:rsidR="00662E9E">
        <w:rPr>
          <w:rFonts w:ascii="Times New Roman" w:hAnsi="Times New Roman"/>
          <w:sz w:val="24"/>
          <w:szCs w:val="24"/>
        </w:rPr>
        <w:t>., ст.медсестры</w:t>
      </w:r>
      <w:r w:rsidR="001D3D6C">
        <w:rPr>
          <w:rFonts w:ascii="Times New Roman" w:hAnsi="Times New Roman"/>
          <w:sz w:val="24"/>
          <w:szCs w:val="24"/>
        </w:rPr>
        <w:t>Приматовой Д.Е</w:t>
      </w:r>
      <w:r w:rsidR="00662E9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, в </w:t>
      </w:r>
      <w:r w:rsidRPr="007C2BDC">
        <w:rPr>
          <w:rFonts w:ascii="Times New Roman" w:hAnsi="Times New Roman"/>
          <w:color w:val="000000" w:themeColor="text1"/>
          <w:sz w:val="24"/>
          <w:szCs w:val="24"/>
        </w:rPr>
        <w:t xml:space="preserve">период </w:t>
      </w:r>
      <w:r w:rsidRPr="007C2BDC">
        <w:rPr>
          <w:rFonts w:ascii="Times New Roman" w:hAnsi="Times New Roman"/>
          <w:color w:val="000000" w:themeColor="text1"/>
          <w:sz w:val="28"/>
          <w:szCs w:val="24"/>
        </w:rPr>
        <w:t xml:space="preserve">с </w:t>
      </w:r>
      <w:r w:rsidRPr="0050341A">
        <w:rPr>
          <w:rFonts w:ascii="Times New Roman" w:hAnsi="Times New Roman"/>
          <w:sz w:val="28"/>
          <w:szCs w:val="24"/>
        </w:rPr>
        <w:t xml:space="preserve"> </w:t>
      </w:r>
      <w:r w:rsidR="0050341A">
        <w:rPr>
          <w:rFonts w:ascii="Times New Roman" w:hAnsi="Times New Roman"/>
          <w:sz w:val="28"/>
          <w:szCs w:val="24"/>
        </w:rPr>
        <w:t>20 февраля по 12 марта 2019</w:t>
      </w:r>
      <w:r w:rsidR="001D3D6C" w:rsidRPr="0050341A">
        <w:rPr>
          <w:rFonts w:ascii="Times New Roman" w:hAnsi="Times New Roman"/>
          <w:sz w:val="28"/>
          <w:szCs w:val="24"/>
        </w:rPr>
        <w:t>г.</w:t>
      </w:r>
      <w:r w:rsidR="00AB0679" w:rsidRPr="0050341A">
        <w:rPr>
          <w:rFonts w:ascii="Times New Roman" w:hAnsi="Times New Roman"/>
          <w:sz w:val="28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проведено самообследование деятельности МАДОУ «Детский сад №165</w:t>
      </w:r>
      <w:r w:rsidR="00004D9A">
        <w:rPr>
          <w:rFonts w:ascii="Times New Roman" w:hAnsi="Times New Roman"/>
          <w:sz w:val="24"/>
          <w:szCs w:val="24"/>
        </w:rPr>
        <w:t xml:space="preserve"> комбинированного вида»  за </w:t>
      </w:r>
      <w:r w:rsidR="001D3D6C">
        <w:rPr>
          <w:rFonts w:ascii="Times New Roman" w:hAnsi="Times New Roman"/>
          <w:sz w:val="24"/>
          <w:szCs w:val="24"/>
        </w:rPr>
        <w:t>201</w:t>
      </w:r>
      <w:r w:rsidR="00192E2D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учебный год.                                 </w:t>
      </w:r>
    </w:p>
    <w:p w:rsidR="00E914CB" w:rsidRDefault="00E914CB" w:rsidP="00E914CB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Информационная справка</w:t>
      </w:r>
    </w:p>
    <w:p w:rsidR="00E914CB" w:rsidRDefault="00E914CB" w:rsidP="00192E2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Наименование учреждения: Муниципальное автономное дошкольное образовательное учреждение «Детский  сад № 165 комбинированного вида» Ново - Савиновского района г. Казани  РТ  расположено по адресу:</w:t>
      </w:r>
    </w:p>
    <w:p w:rsidR="00E914CB" w:rsidRDefault="00E914CB" w:rsidP="00192E2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Юридический и фактический адрес: 420044, Республика Татарстан ,г.Казань, ул. Коллективная, дом 25А.</w:t>
      </w:r>
    </w:p>
    <w:p w:rsidR="00E914CB" w:rsidRDefault="00E914CB" w:rsidP="00192E2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Руководитель образовательного учреждения: з</w:t>
      </w:r>
      <w:r>
        <w:rPr>
          <w:rFonts w:ascii="Times New Roman" w:hAnsi="Times New Roman"/>
          <w:color w:val="000000"/>
          <w:sz w:val="24"/>
          <w:szCs w:val="24"/>
        </w:rPr>
        <w:t>аведующий Белова Светлана Александровна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Заместители: </w:t>
      </w:r>
      <w:r>
        <w:rPr>
          <w:rFonts w:ascii="Times New Roman" w:hAnsi="Times New Roman"/>
          <w:color w:val="000000"/>
          <w:sz w:val="24"/>
          <w:szCs w:val="24"/>
        </w:rPr>
        <w:br/>
        <w:t xml:space="preserve">            1</w:t>
      </w:r>
      <w:r w:rsidR="001D3D6C">
        <w:rPr>
          <w:rFonts w:ascii="Times New Roman" w:hAnsi="Times New Roman"/>
          <w:color w:val="000000"/>
          <w:sz w:val="24"/>
          <w:szCs w:val="24"/>
        </w:rPr>
        <w:t xml:space="preserve">) старший воспитатель – Мамакина Татьяна Николаевна 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2) завхоз – МатысаковаРамзияГатауловна</w:t>
      </w:r>
    </w:p>
    <w:p w:rsidR="00E914CB" w:rsidRDefault="00E914CB" w:rsidP="00E914CB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Телефон: (843)564-43-52; факс- 564-43-52,</w:t>
      </w:r>
    </w:p>
    <w:p w:rsidR="00E914CB" w:rsidRDefault="00E914CB" w:rsidP="00E914CB">
      <w:pPr>
        <w:spacing w:after="0" w:line="360" w:lineRule="auto"/>
        <w:ind w:firstLine="709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val="de-DE"/>
        </w:rPr>
        <w:t xml:space="preserve">e-mail: </w:t>
      </w:r>
      <w:hyperlink r:id="rId9" w:history="1">
        <w:r>
          <w:rPr>
            <w:rStyle w:val="a3"/>
            <w:sz w:val="24"/>
            <w:szCs w:val="24"/>
            <w:lang w:val="en-US"/>
          </w:rPr>
          <w:t>lanaermak</w:t>
        </w:r>
        <w:r>
          <w:rPr>
            <w:rStyle w:val="a3"/>
            <w:sz w:val="24"/>
            <w:szCs w:val="24"/>
          </w:rPr>
          <w:t>@</w:t>
        </w:r>
        <w:r>
          <w:rPr>
            <w:rStyle w:val="a3"/>
            <w:sz w:val="24"/>
            <w:szCs w:val="24"/>
            <w:lang w:val="en-US"/>
          </w:rPr>
          <w:t>mail</w:t>
        </w:r>
        <w:r>
          <w:rPr>
            <w:rStyle w:val="a3"/>
            <w:sz w:val="24"/>
            <w:szCs w:val="24"/>
          </w:rPr>
          <w:t>.</w:t>
        </w:r>
        <w:r>
          <w:rPr>
            <w:rStyle w:val="a3"/>
            <w:sz w:val="24"/>
            <w:szCs w:val="24"/>
            <w:lang w:val="en-US"/>
          </w:rPr>
          <w:t>ru</w:t>
        </w:r>
      </w:hyperlink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Учредитель Учреждения:  Исполнительный комитет г.Казань в лице  Управление образования г.Казани и КЗИО.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Организационно-правовая форма учреждения: муниципальное автономное  учреждение.</w:t>
      </w:r>
    </w:p>
    <w:p w:rsidR="00E914CB" w:rsidRDefault="00E914CB" w:rsidP="00E914CB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Сайт учреждения: https://edu.tatar.ru/nsav/page85900.htm/page85902.htm </w:t>
      </w:r>
    </w:p>
    <w:p w:rsidR="00E914CB" w:rsidRDefault="00E914CB" w:rsidP="00E914CB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Общая характеристика</w:t>
      </w:r>
    </w:p>
    <w:p w:rsidR="00E914CB" w:rsidRDefault="00E914CB" w:rsidP="00E71D3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Учредителем Учреждения является Управление образования исполнительного комитета    муниципального образования г. Казани.</w:t>
      </w:r>
    </w:p>
    <w:p w:rsidR="00E914CB" w:rsidRDefault="00E914CB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 функционирует с 1960 года, расположен в  двух  2-х этажных зданиях типового проекта, во дворе жилого массива, вдали от промышленных предприятий. В непосредственной близости к  ДОУ находятся две общеобразовательные школы (№ 71, 91),  детские сады № 203 ,310.</w:t>
      </w:r>
    </w:p>
    <w:p w:rsidR="00222AA0" w:rsidRDefault="00E914CB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222AA0">
        <w:rPr>
          <w:rFonts w:ascii="Times New Roman" w:hAnsi="Times New Roman"/>
          <w:sz w:val="24"/>
          <w:szCs w:val="24"/>
        </w:rPr>
        <w:t>роектная мощность : 200 человек.</w:t>
      </w:r>
    </w:p>
    <w:p w:rsidR="00E914CB" w:rsidRDefault="00222AA0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Функционирует:</w:t>
      </w:r>
      <w:r w:rsidR="002555C7">
        <w:rPr>
          <w:rFonts w:ascii="Times New Roman" w:hAnsi="Times New Roman"/>
          <w:sz w:val="24"/>
          <w:szCs w:val="24"/>
        </w:rPr>
        <w:t xml:space="preserve"> 9 групп, 179 </w:t>
      </w:r>
      <w:r w:rsidR="00E914CB">
        <w:rPr>
          <w:rFonts w:ascii="Times New Roman" w:hAnsi="Times New Roman"/>
          <w:sz w:val="24"/>
          <w:szCs w:val="24"/>
        </w:rPr>
        <w:t>мест.</w:t>
      </w:r>
    </w:p>
    <w:p w:rsidR="00E914CB" w:rsidRDefault="00E914CB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Площадь здания – </w:t>
      </w:r>
      <w:r>
        <w:rPr>
          <w:rFonts w:ascii="Times New Roman" w:hAnsi="Times New Roman"/>
          <w:color w:val="000000" w:themeColor="text1"/>
          <w:sz w:val="24"/>
          <w:szCs w:val="24"/>
        </w:rPr>
        <w:t>1686,5 м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Общая площадь территории составляет  </w:t>
      </w:r>
      <w:r>
        <w:rPr>
          <w:rFonts w:ascii="Times New Roman" w:hAnsi="Times New Roman"/>
          <w:color w:val="000000" w:themeColor="text1"/>
          <w:sz w:val="24"/>
          <w:szCs w:val="24"/>
        </w:rPr>
        <w:t>9070 кв.м. Территория</w:t>
      </w:r>
      <w:r>
        <w:rPr>
          <w:rFonts w:ascii="Times New Roman" w:hAnsi="Times New Roman"/>
          <w:sz w:val="24"/>
          <w:szCs w:val="24"/>
        </w:rPr>
        <w:t xml:space="preserve"> ДОУ включает в себя игровые, спортивные, хозяйственные зоны,  игровые площадки, площадь оз</w:t>
      </w:r>
      <w:r w:rsidR="00004D9A">
        <w:rPr>
          <w:rFonts w:ascii="Times New Roman" w:hAnsi="Times New Roman"/>
          <w:sz w:val="24"/>
          <w:szCs w:val="24"/>
        </w:rPr>
        <w:t>еленения составляет около 70 %</w:t>
      </w:r>
      <w:r>
        <w:rPr>
          <w:rFonts w:ascii="Times New Roman" w:hAnsi="Times New Roman"/>
          <w:sz w:val="24"/>
          <w:szCs w:val="24"/>
        </w:rPr>
        <w:t>.Территория детского сада озеленена насаждениями по всему периметру. На территории учреждения имеются различные виды деревьев и кустарников, газоны, клумбы. Территория закрыта для посещения  посторонними лицами и обнесена забором.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Управление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Деятельность Учреждения осуществляется на основе нормативных документов Российской Федерации и Республики Татарстан: Конвенции о правах ребенка, Конституции РФ, Закона РФ «Об образовании», нормативными правовыми актами Министерства образования и науки Российской Федерации и Министерства образования и науки Республики Татарстан, нормативными правовыми актами муниципального образования г. Казани  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Детский сад работает на основании Устава Муниципального автономного дошкольного образовательного учреждения «Детский сад № 165 комбинированного вида» Ново-Савиновского района г. Казани в новой редакции от </w:t>
      </w:r>
      <w:r w:rsidRPr="007C2BDC">
        <w:rPr>
          <w:rFonts w:ascii="Times New Roman" w:hAnsi="Times New Roman"/>
          <w:sz w:val="24"/>
          <w:szCs w:val="24"/>
        </w:rPr>
        <w:t>04.06.2015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года за </w:t>
      </w:r>
      <w:r w:rsidRPr="007C2BDC">
        <w:rPr>
          <w:rFonts w:ascii="Times New Roman" w:hAnsi="Times New Roman"/>
          <w:sz w:val="24"/>
          <w:szCs w:val="24"/>
        </w:rPr>
        <w:t>№1144/КЗИО-ПК,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лицензии на осуществление  образовательной деятельности, выданный МО и Н РТ серия 16 Л 01  № 0002247, регистрационный № 6395 от 06.05.2015 г.), срок действия лицензии – бессрочно. А также по</w:t>
      </w:r>
      <w:r>
        <w:rPr>
          <w:rFonts w:ascii="Times New Roman" w:hAnsi="Times New Roman"/>
          <w:sz w:val="24"/>
          <w:szCs w:val="24"/>
        </w:rPr>
        <w:t xml:space="preserve"> итогам аттестации и аккредитации дошкольному учреждению присвоена вторая категория на основании приказа МО РТ №5044/10 от 30.12.2010 г., приказ управления образования г. Казани № </w:t>
      </w:r>
      <w:r>
        <w:rPr>
          <w:rFonts w:ascii="Times New Roman" w:hAnsi="Times New Roman"/>
          <w:color w:val="000000" w:themeColor="text1"/>
          <w:sz w:val="24"/>
          <w:szCs w:val="24"/>
        </w:rPr>
        <w:t>337 от 06.04.2006 года.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Непосредственное управление детским садом осуществляет заведующий Белова Светлана Александровна, руководитель высшей квалификационной категории.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Органами управления МАДОУ «Детский сад № 165» является педагогический совет и общее собрание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работников учреждения, </w:t>
      </w:r>
      <w:r>
        <w:rPr>
          <w:rFonts w:ascii="Times New Roman" w:hAnsi="Times New Roman"/>
          <w:sz w:val="24"/>
          <w:szCs w:val="24"/>
        </w:rPr>
        <w:t xml:space="preserve">наблюдательный совет. Данная система способствует включению каждого участника педагогического процесса в </w:t>
      </w:r>
      <w:r w:rsidR="00E71D3B">
        <w:rPr>
          <w:rFonts w:ascii="Times New Roman" w:hAnsi="Times New Roman"/>
          <w:sz w:val="24"/>
          <w:szCs w:val="24"/>
        </w:rPr>
        <w:t>управление МАДОУ «Детский сад №</w:t>
      </w:r>
      <w:r>
        <w:rPr>
          <w:rFonts w:ascii="Times New Roman" w:hAnsi="Times New Roman"/>
          <w:sz w:val="24"/>
          <w:szCs w:val="24"/>
        </w:rPr>
        <w:t xml:space="preserve">165», даёт возможность развитию личностных  и профессиональных качеств работников, их функционала, вовлечение в </w:t>
      </w:r>
      <w:r w:rsidR="00E71D3B">
        <w:rPr>
          <w:rFonts w:ascii="Times New Roman" w:hAnsi="Times New Roman"/>
          <w:sz w:val="24"/>
          <w:szCs w:val="24"/>
        </w:rPr>
        <w:t>управление МАДОУ «Детский сад №</w:t>
      </w:r>
      <w:r>
        <w:rPr>
          <w:rFonts w:ascii="Times New Roman" w:hAnsi="Times New Roman"/>
          <w:sz w:val="24"/>
          <w:szCs w:val="24"/>
        </w:rPr>
        <w:t>165» общественности.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дошкольном учреждении  соблюдаются исполнительская дисциплина: имеется номенклатура дел. Делопроизводство организовано на современном уровне и соответствует Закону РФ «Об образовании».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Материально-техническая база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Детский сад работает по пятидневной рабочей неделе. 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 10,5- часовым пребыванием детей в основных группах с 7.30 ч. до 18.00 ч.</w:t>
      </w:r>
    </w:p>
    <w:p w:rsidR="00E914CB" w:rsidRDefault="001D3D6C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Детская группа с</w:t>
      </w:r>
      <w:r w:rsidR="00E914CB">
        <w:rPr>
          <w:rFonts w:ascii="Times New Roman" w:hAnsi="Times New Roman"/>
          <w:sz w:val="24"/>
          <w:szCs w:val="24"/>
        </w:rPr>
        <w:t xml:space="preserve"> 12-часовым пребыванием с 6.30 ч. до 18.30 ч. </w:t>
      </w:r>
      <w:r>
        <w:rPr>
          <w:rFonts w:ascii="Times New Roman" w:hAnsi="Times New Roman"/>
          <w:sz w:val="24"/>
          <w:szCs w:val="24"/>
        </w:rPr>
        <w:t>в рамках дополнительной платной образовательной услуги.</w:t>
      </w:r>
    </w:p>
    <w:p w:rsidR="00E914CB" w:rsidRDefault="00E914CB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Детский сад рассчитан на165 мес</w:t>
      </w:r>
      <w:r w:rsidR="00662E9E">
        <w:rPr>
          <w:rFonts w:ascii="Times New Roman" w:hAnsi="Times New Roman"/>
          <w:sz w:val="24"/>
          <w:szCs w:val="24"/>
        </w:rPr>
        <w:t>т. Списочный состав на 1.01.</w:t>
      </w:r>
      <w:r w:rsidR="00E71D3B">
        <w:rPr>
          <w:rFonts w:ascii="Times New Roman" w:hAnsi="Times New Roman"/>
          <w:sz w:val="24"/>
          <w:szCs w:val="24"/>
        </w:rPr>
        <w:t>201</w:t>
      </w:r>
      <w:r w:rsidR="0085276B">
        <w:rPr>
          <w:rFonts w:ascii="Times New Roman" w:hAnsi="Times New Roman"/>
          <w:sz w:val="24"/>
          <w:szCs w:val="24"/>
        </w:rPr>
        <w:t>8</w:t>
      </w:r>
      <w:r w:rsidR="00662E9E">
        <w:rPr>
          <w:rFonts w:ascii="Times New Roman" w:hAnsi="Times New Roman"/>
          <w:sz w:val="24"/>
          <w:szCs w:val="24"/>
        </w:rPr>
        <w:t>г. –</w:t>
      </w:r>
      <w:r w:rsidR="00662E9E" w:rsidRPr="0085276B">
        <w:rPr>
          <w:rFonts w:ascii="Times New Roman" w:hAnsi="Times New Roman"/>
          <w:sz w:val="24"/>
          <w:szCs w:val="24"/>
        </w:rPr>
        <w:t>17</w:t>
      </w:r>
      <w:r w:rsidR="001D3D6C" w:rsidRPr="0085276B">
        <w:rPr>
          <w:rFonts w:ascii="Times New Roman" w:hAnsi="Times New Roman"/>
          <w:sz w:val="24"/>
          <w:szCs w:val="24"/>
        </w:rPr>
        <w:t>9</w:t>
      </w:r>
      <w:r w:rsidR="00E71D3B" w:rsidRPr="0085276B">
        <w:rPr>
          <w:rFonts w:ascii="Times New Roman" w:hAnsi="Times New Roman"/>
          <w:sz w:val="24"/>
          <w:szCs w:val="24"/>
        </w:rPr>
        <w:t xml:space="preserve"> </w:t>
      </w:r>
      <w:r w:rsidR="00E71D3B">
        <w:rPr>
          <w:rFonts w:ascii="Times New Roman" w:hAnsi="Times New Roman"/>
          <w:sz w:val="24"/>
          <w:szCs w:val="24"/>
        </w:rPr>
        <w:t xml:space="preserve">детей, в </w:t>
      </w:r>
      <w:r w:rsidR="00662E9E">
        <w:rPr>
          <w:rFonts w:ascii="Times New Roman" w:hAnsi="Times New Roman"/>
          <w:sz w:val="24"/>
          <w:szCs w:val="24"/>
        </w:rPr>
        <w:t>201</w:t>
      </w:r>
      <w:r w:rsidR="00E71D3B">
        <w:rPr>
          <w:rFonts w:ascii="Times New Roman" w:hAnsi="Times New Roman"/>
          <w:sz w:val="24"/>
          <w:szCs w:val="24"/>
        </w:rPr>
        <w:t xml:space="preserve">8 </w:t>
      </w:r>
      <w:r>
        <w:rPr>
          <w:rFonts w:ascii="Times New Roman" w:hAnsi="Times New Roman"/>
          <w:sz w:val="24"/>
          <w:szCs w:val="24"/>
        </w:rPr>
        <w:t xml:space="preserve"> году </w:t>
      </w:r>
      <w:r w:rsidR="00E81747">
        <w:rPr>
          <w:rFonts w:ascii="Times New Roman" w:hAnsi="Times New Roman"/>
          <w:sz w:val="24"/>
          <w:szCs w:val="24"/>
        </w:rPr>
        <w:t>до 31.08.</w:t>
      </w:r>
      <w:r>
        <w:rPr>
          <w:rFonts w:ascii="Times New Roman" w:hAnsi="Times New Roman"/>
          <w:sz w:val="24"/>
          <w:szCs w:val="24"/>
        </w:rPr>
        <w:t>функционировало 9 групп, из них: 1 группа с коррекцией речевых нарушений; 2 группы с воспитанием и обучением на татарском языке; 3 группы альтерн</w:t>
      </w:r>
      <w:r w:rsidR="00E81747">
        <w:rPr>
          <w:rFonts w:ascii="Times New Roman" w:hAnsi="Times New Roman"/>
          <w:sz w:val="24"/>
          <w:szCs w:val="24"/>
        </w:rPr>
        <w:t>ативной вальдорфской педагогики, с 1.09. открылась компенсирующая группа для детей со сложным дефектом.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Приоритетные направления: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познавательно-речевое развитие;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-коррекция речевых нарушений.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детском саду функционируют:  физкультурный и музыкальный залы, кабинет логопеда, кабине</w:t>
      </w:r>
      <w:r w:rsidR="00E71D3B">
        <w:rPr>
          <w:rFonts w:ascii="Times New Roman" w:hAnsi="Times New Roman"/>
          <w:sz w:val="24"/>
          <w:szCs w:val="24"/>
        </w:rPr>
        <w:t>т татарского языка,</w:t>
      </w:r>
      <w:r>
        <w:rPr>
          <w:rFonts w:ascii="Times New Roman" w:hAnsi="Times New Roman"/>
          <w:sz w:val="24"/>
          <w:szCs w:val="24"/>
        </w:rPr>
        <w:t xml:space="preserve"> зимний сад, методический кабинет, медицинский (включая процедурный).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Медицинское обслуживание детей в детском саду осуществляется старшей ме</w:t>
      </w:r>
      <w:r w:rsidR="00662E9E">
        <w:rPr>
          <w:rFonts w:ascii="Times New Roman" w:hAnsi="Times New Roman"/>
          <w:sz w:val="24"/>
          <w:szCs w:val="24"/>
        </w:rPr>
        <w:t xml:space="preserve">дицинской сестрой </w:t>
      </w:r>
      <w:r w:rsidR="001D3D6C">
        <w:rPr>
          <w:rFonts w:ascii="Times New Roman" w:hAnsi="Times New Roman"/>
          <w:sz w:val="24"/>
          <w:szCs w:val="24"/>
        </w:rPr>
        <w:t>Приматовой Д.Е.</w:t>
      </w:r>
      <w:r>
        <w:rPr>
          <w:rFonts w:ascii="Times New Roman" w:hAnsi="Times New Roman"/>
          <w:sz w:val="24"/>
          <w:szCs w:val="24"/>
        </w:rPr>
        <w:t xml:space="preserve">. и врачом-педиатром </w:t>
      </w:r>
      <w:r w:rsidR="001D3D6C">
        <w:rPr>
          <w:rFonts w:ascii="Times New Roman" w:hAnsi="Times New Roman"/>
          <w:sz w:val="24"/>
          <w:szCs w:val="24"/>
        </w:rPr>
        <w:t>Галимовой Р.Х.</w:t>
      </w:r>
      <w:r>
        <w:rPr>
          <w:rFonts w:ascii="Times New Roman" w:hAnsi="Times New Roman"/>
          <w:sz w:val="24"/>
          <w:szCs w:val="24"/>
        </w:rPr>
        <w:t xml:space="preserve"> Состояние здоровья каждого ребенка оценивается комплексно, с учетом уровня достигнутого физического и нервно-психического развития, острой заболеваемости за год. 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Медицинский блок оборудован в соответствии с санитарными требованиями. Имеется лицензия на медицинскую деятельность.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Медицинские работники детского сада ежегодно проводят оценку физического развития дет</w:t>
      </w:r>
      <w:r w:rsidR="00045881">
        <w:rPr>
          <w:sz w:val="24"/>
          <w:szCs w:val="24"/>
        </w:rPr>
        <w:t>ей с определением групп здоровь</w:t>
      </w:r>
      <w:r w:rsidR="00004D9A">
        <w:rPr>
          <w:sz w:val="24"/>
          <w:szCs w:val="24"/>
        </w:rPr>
        <w:t xml:space="preserve">я </w:t>
      </w:r>
      <w:r w:rsidR="00045881">
        <w:rPr>
          <w:sz w:val="24"/>
          <w:szCs w:val="24"/>
        </w:rPr>
        <w:t>(данные приведены исходя из ср</w:t>
      </w:r>
      <w:r w:rsidR="00725152">
        <w:rPr>
          <w:sz w:val="24"/>
          <w:szCs w:val="24"/>
        </w:rPr>
        <w:t xml:space="preserve">еднесписочного состава детей по состоянию на </w:t>
      </w:r>
      <w:r w:rsidR="00E71D3B">
        <w:rPr>
          <w:sz w:val="24"/>
          <w:szCs w:val="24"/>
        </w:rPr>
        <w:t>01.0</w:t>
      </w:r>
      <w:r w:rsidR="00E81747">
        <w:rPr>
          <w:sz w:val="24"/>
          <w:szCs w:val="24"/>
        </w:rPr>
        <w:t>1</w:t>
      </w:r>
      <w:r w:rsidR="0085276B">
        <w:rPr>
          <w:sz w:val="24"/>
          <w:szCs w:val="24"/>
        </w:rPr>
        <w:t xml:space="preserve">.2018 </w:t>
      </w:r>
      <w:r w:rsidR="00725152">
        <w:rPr>
          <w:sz w:val="24"/>
          <w:szCs w:val="24"/>
        </w:rPr>
        <w:t>г. –</w:t>
      </w:r>
      <w:r w:rsidR="007C2BDC" w:rsidRPr="0085276B">
        <w:rPr>
          <w:sz w:val="24"/>
          <w:szCs w:val="24"/>
        </w:rPr>
        <w:t>179</w:t>
      </w:r>
      <w:r w:rsidR="00725152">
        <w:rPr>
          <w:sz w:val="24"/>
          <w:szCs w:val="24"/>
        </w:rPr>
        <w:t>чел.</w:t>
      </w:r>
      <w:r w:rsidR="00045881">
        <w:rPr>
          <w:sz w:val="24"/>
          <w:szCs w:val="24"/>
        </w:rPr>
        <w:t>).</w:t>
      </w:r>
    </w:p>
    <w:tbl>
      <w:tblPr>
        <w:tblW w:w="959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5"/>
        <w:gridCol w:w="1843"/>
        <w:gridCol w:w="2126"/>
        <w:gridCol w:w="1950"/>
        <w:gridCol w:w="1950"/>
      </w:tblGrid>
      <w:tr w:rsidR="0085276B" w:rsidTr="0085276B">
        <w:trPr>
          <w:trHeight w:val="902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76B" w:rsidRPr="0085276B" w:rsidRDefault="0085276B" w:rsidP="00E71D3B">
            <w:pPr>
              <w:pStyle w:val="a6"/>
              <w:ind w:left="0" w:right="0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Группы здоровья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76B" w:rsidRPr="0085276B" w:rsidRDefault="0085276B" w:rsidP="00E71D3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Списочный состав на 2015 г. –</w:t>
            </w:r>
          </w:p>
          <w:p w:rsidR="0085276B" w:rsidRPr="0085276B" w:rsidRDefault="0085276B" w:rsidP="00E71D3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178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276B" w:rsidRPr="0085276B" w:rsidRDefault="0085276B" w:rsidP="00E71D3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Списочный состав</w:t>
            </w:r>
          </w:p>
          <w:p w:rsidR="0085276B" w:rsidRPr="0085276B" w:rsidRDefault="0085276B" w:rsidP="00E71D3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на 2016 г. –</w:t>
            </w:r>
          </w:p>
          <w:p w:rsidR="0085276B" w:rsidRPr="0085276B" w:rsidRDefault="0085276B" w:rsidP="00E71D3B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178 чел.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371305" w:rsidRDefault="0085276B" w:rsidP="00100129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Списочный состав</w:t>
            </w:r>
          </w:p>
          <w:p w:rsidR="0085276B" w:rsidRPr="00371305" w:rsidRDefault="0085276B" w:rsidP="00100129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на 2017 г. –</w:t>
            </w:r>
          </w:p>
          <w:p w:rsidR="0085276B" w:rsidRPr="00371305" w:rsidRDefault="0085276B" w:rsidP="00100129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7D3341">
              <w:rPr>
                <w:sz w:val="24"/>
                <w:szCs w:val="24"/>
              </w:rPr>
              <w:t>192</w:t>
            </w:r>
            <w:r w:rsidRPr="00371305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85276B" w:rsidRDefault="0085276B" w:rsidP="00100129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Списочный состав</w:t>
            </w:r>
          </w:p>
          <w:p w:rsidR="0085276B" w:rsidRPr="0085276B" w:rsidRDefault="0085276B" w:rsidP="00100129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на 2018г. –</w:t>
            </w:r>
          </w:p>
          <w:p w:rsidR="0085276B" w:rsidRPr="0085276B" w:rsidRDefault="0085276B" w:rsidP="001001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76B">
              <w:rPr>
                <w:rFonts w:ascii="Times New Roman" w:hAnsi="Times New Roman" w:cs="Times New Roman"/>
                <w:sz w:val="24"/>
                <w:szCs w:val="24"/>
              </w:rPr>
              <w:t>194чел.</w:t>
            </w:r>
          </w:p>
        </w:tc>
      </w:tr>
      <w:tr w:rsidR="0085276B" w:rsidTr="009521FE">
        <w:trPr>
          <w:trHeight w:val="59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jc w:val="center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  <w:lang w:val="en-US"/>
              </w:rPr>
              <w:t>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371305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85276B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27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</w:tr>
      <w:tr w:rsidR="0085276B" w:rsidTr="009521FE">
        <w:trPr>
          <w:trHeight w:val="277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131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118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371305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85276B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27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</w:tr>
      <w:tr w:rsidR="0085276B" w:rsidTr="009521FE">
        <w:trPr>
          <w:trHeight w:val="264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jc w:val="center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371305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85276B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27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85276B" w:rsidTr="009521FE">
        <w:trPr>
          <w:trHeight w:val="264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jc w:val="center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  <w:lang w:val="en-US"/>
              </w:rPr>
              <w:t>IY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color w:val="000000" w:themeColor="text1"/>
                <w:sz w:val="24"/>
                <w:szCs w:val="24"/>
              </w:rPr>
            </w:pPr>
            <w:r w:rsidRPr="0085276B">
              <w:rPr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Pr="0085276B" w:rsidRDefault="0085276B" w:rsidP="00E71D3B">
            <w:pPr>
              <w:pStyle w:val="a6"/>
              <w:ind w:left="0" w:right="0" w:firstLine="709"/>
              <w:rPr>
                <w:sz w:val="24"/>
                <w:szCs w:val="24"/>
              </w:rPr>
            </w:pPr>
            <w:r w:rsidRPr="0085276B">
              <w:rPr>
                <w:sz w:val="24"/>
                <w:szCs w:val="24"/>
              </w:rPr>
              <w:t>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371305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76B" w:rsidRPr="0085276B" w:rsidRDefault="0085276B" w:rsidP="00100129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27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</w:tbl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color w:val="F79646" w:themeColor="accent6"/>
          <w:sz w:val="24"/>
          <w:szCs w:val="24"/>
        </w:rPr>
      </w:pP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На первом этаже находится пищеблок. В его состав входит: цех сырой продукции, цех готовой продукции, овощной цех, складские помещения. Поставка продуктов централизованная</w:t>
      </w:r>
      <w:r w:rsidR="00725152">
        <w:rPr>
          <w:sz w:val="24"/>
          <w:szCs w:val="24"/>
        </w:rPr>
        <w:t xml:space="preserve">, </w:t>
      </w:r>
      <w:r w:rsidR="007716C7">
        <w:rPr>
          <w:sz w:val="24"/>
          <w:szCs w:val="24"/>
        </w:rPr>
        <w:t xml:space="preserve">осуществляется Департаментом питания </w:t>
      </w:r>
      <w:r w:rsidR="00842B88">
        <w:rPr>
          <w:sz w:val="24"/>
          <w:szCs w:val="24"/>
        </w:rPr>
        <w:t>г. Казани.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На территории детского сада имеются игровые веранды, оборудования для физических упражнений, игр с песком. Выделена отдельная спортивная площадка, где установлены спортивно-игровые конструкции для различных видов двигательной активности детей.</w:t>
      </w:r>
    </w:p>
    <w:p w:rsidR="00E71D3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Организация среды на участках обеспечивает экологическое образование детей (имеются цветники, клумбы, посажены разные виды деревьев и кустарников).</w:t>
      </w:r>
      <w:r w:rsidR="00842B88">
        <w:rPr>
          <w:sz w:val="24"/>
          <w:szCs w:val="24"/>
        </w:rPr>
        <w:t>Ежегодно</w:t>
      </w:r>
      <w:r w:rsidR="00414E36">
        <w:rPr>
          <w:sz w:val="24"/>
          <w:szCs w:val="24"/>
        </w:rPr>
        <w:t xml:space="preserve">участвуем в </w:t>
      </w:r>
      <w:r w:rsidR="00C25C01">
        <w:rPr>
          <w:sz w:val="24"/>
          <w:szCs w:val="24"/>
        </w:rPr>
        <w:t xml:space="preserve"> конкурс</w:t>
      </w:r>
      <w:r w:rsidR="00414E36">
        <w:rPr>
          <w:sz w:val="24"/>
          <w:szCs w:val="24"/>
        </w:rPr>
        <w:t>е</w:t>
      </w:r>
      <w:r w:rsidR="00C25C01">
        <w:rPr>
          <w:sz w:val="24"/>
          <w:szCs w:val="24"/>
        </w:rPr>
        <w:t xml:space="preserve"> на лучшее  летнее оформление участков с помощью природного материала и других подручных средств силами  сотрудников детского сада и родителей воспитанников.</w:t>
      </w:r>
      <w:r w:rsidR="003F1B4B">
        <w:rPr>
          <w:sz w:val="24"/>
          <w:szCs w:val="24"/>
        </w:rPr>
        <w:t xml:space="preserve"> В результате реализовано много интересных творческих идей.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В группах оформлены специальные зоны разнообразных видов деятельности, а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заниматься, не мешая друг другу.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Развивающая среда в ДОУ выступает не только условием творческого саморазвития личности ребенка, фактором оздоровления, но и показателем профессионализма педагогов.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 базисные компоненты развивающей предметной среды  детского сада включают оптимальные условия для полноценного физического, эстетического, познавательного и социального развития детей. </w:t>
      </w:r>
    </w:p>
    <w:p w:rsidR="00E914CB" w:rsidRDefault="00E914CB" w:rsidP="00004D9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Данные компоненты обеспечивают возможность организации разнообразных видов детской деятельности по интересам. Создана современная информационно-техническая база: ко</w:t>
      </w:r>
      <w:r w:rsidR="00E71D3B">
        <w:rPr>
          <w:rFonts w:ascii="Times New Roman" w:hAnsi="Times New Roman"/>
          <w:sz w:val="24"/>
          <w:szCs w:val="24"/>
        </w:rPr>
        <w:t xml:space="preserve">мпьютеры, система мультимедиа, ТВ, </w:t>
      </w:r>
      <w:r>
        <w:rPr>
          <w:rFonts w:ascii="Times New Roman" w:hAnsi="Times New Roman"/>
          <w:sz w:val="24"/>
          <w:szCs w:val="24"/>
        </w:rPr>
        <w:t>музыкальный центр, магнитофоны.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Дошкольное учреждение постоянно работает над укреплением материально-технической базы. В те</w:t>
      </w:r>
      <w:r w:rsidR="003F1B4B">
        <w:rPr>
          <w:sz w:val="24"/>
          <w:szCs w:val="24"/>
        </w:rPr>
        <w:t>чение учебного года приобретено холодильное оборудование, канцелярские товары на сумму</w:t>
      </w:r>
      <w:r w:rsidR="003F1B4B" w:rsidRPr="007C2BDC">
        <w:rPr>
          <w:sz w:val="24"/>
          <w:szCs w:val="24"/>
        </w:rPr>
        <w:t xml:space="preserve"> 45000</w:t>
      </w:r>
      <w:r w:rsidR="003F1B4B">
        <w:rPr>
          <w:sz w:val="24"/>
          <w:szCs w:val="24"/>
        </w:rPr>
        <w:t xml:space="preserve">рублей для ведения педагогического процесса, </w:t>
      </w:r>
      <w:r w:rsidR="00414E36">
        <w:rPr>
          <w:sz w:val="24"/>
          <w:szCs w:val="24"/>
        </w:rPr>
        <w:t xml:space="preserve">оформляется </w:t>
      </w:r>
      <w:r>
        <w:rPr>
          <w:sz w:val="24"/>
          <w:szCs w:val="24"/>
        </w:rPr>
        <w:t>подписка на периодические печатные  издания на 1, 2 полугодие.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Педагогические кадры</w:t>
      </w:r>
    </w:p>
    <w:p w:rsidR="00E914CB" w:rsidRDefault="00E914CB" w:rsidP="005B265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Педагоги являются наиболее активным и существенным элементом в организационной структуре дошкольного учреждения. Педаго</w:t>
      </w:r>
      <w:r w:rsidR="00414E36">
        <w:rPr>
          <w:rFonts w:ascii="Times New Roman" w:hAnsi="Times New Roman"/>
          <w:sz w:val="24"/>
          <w:szCs w:val="24"/>
        </w:rPr>
        <w:t>гический коллектив состоит из 1</w:t>
      </w:r>
      <w:r w:rsidR="00AB0679">
        <w:rPr>
          <w:rFonts w:ascii="Times New Roman" w:hAnsi="Times New Roman"/>
          <w:sz w:val="24"/>
          <w:szCs w:val="24"/>
        </w:rPr>
        <w:t xml:space="preserve">9 </w:t>
      </w:r>
      <w:r w:rsidR="00414E36">
        <w:rPr>
          <w:rFonts w:ascii="Times New Roman" w:hAnsi="Times New Roman"/>
          <w:sz w:val="24"/>
          <w:szCs w:val="24"/>
        </w:rPr>
        <w:t>педагогов</w:t>
      </w:r>
      <w:r w:rsidR="00004D9A">
        <w:rPr>
          <w:rFonts w:ascii="Times New Roman" w:hAnsi="Times New Roman"/>
          <w:sz w:val="24"/>
          <w:szCs w:val="24"/>
        </w:rPr>
        <w:t xml:space="preserve">.  В штате есть: </w:t>
      </w:r>
      <w:r>
        <w:rPr>
          <w:rFonts w:ascii="Times New Roman" w:hAnsi="Times New Roman"/>
          <w:sz w:val="24"/>
          <w:szCs w:val="24"/>
        </w:rPr>
        <w:t>1 музыкальный руководитель, 1 учитель-логопед, 1инструктор по физической кул</w:t>
      </w:r>
      <w:r w:rsidR="008C2B5A">
        <w:rPr>
          <w:rFonts w:ascii="Times New Roman" w:hAnsi="Times New Roman"/>
          <w:sz w:val="24"/>
          <w:szCs w:val="24"/>
        </w:rPr>
        <w:t>ьтуре, 1 старший воспитатель, 14</w:t>
      </w:r>
      <w:r>
        <w:rPr>
          <w:rFonts w:ascii="Times New Roman" w:hAnsi="Times New Roman"/>
          <w:sz w:val="24"/>
          <w:szCs w:val="24"/>
        </w:rPr>
        <w:t xml:space="preserve"> воспитателей, в том числе 1 воспитате</w:t>
      </w:r>
      <w:r w:rsidR="00AB0679">
        <w:rPr>
          <w:rFonts w:ascii="Times New Roman" w:hAnsi="Times New Roman"/>
          <w:sz w:val="24"/>
          <w:szCs w:val="24"/>
        </w:rPr>
        <w:t>ль по обучению татарскому языку, 1 учитель-дефектолог.</w:t>
      </w:r>
      <w:r>
        <w:rPr>
          <w:rFonts w:ascii="Times New Roman" w:hAnsi="Times New Roman"/>
          <w:sz w:val="24"/>
          <w:szCs w:val="24"/>
        </w:rPr>
        <w:t xml:space="preserve">             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Образовательный уровень педагогов:</w:t>
      </w:r>
    </w:p>
    <w:p w:rsidR="00E914CB" w:rsidRDefault="00414E3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высшее образование  - 16 педагогов (84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3F1B4B" w:rsidRDefault="00E914CB" w:rsidP="00414E36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средне</w:t>
      </w:r>
      <w:r w:rsidR="00414E36">
        <w:rPr>
          <w:rFonts w:ascii="Times New Roman" w:hAnsi="Times New Roman"/>
          <w:sz w:val="24"/>
          <w:szCs w:val="24"/>
        </w:rPr>
        <w:t>е специальное</w:t>
      </w:r>
      <w:r w:rsidR="00260C97">
        <w:rPr>
          <w:rFonts w:ascii="Times New Roman" w:hAnsi="Times New Roman"/>
          <w:sz w:val="24"/>
          <w:szCs w:val="24"/>
        </w:rPr>
        <w:t xml:space="preserve"> педагогическое – 3 педагога (16</w:t>
      </w:r>
      <w:r>
        <w:rPr>
          <w:rFonts w:ascii="Times New Roman" w:hAnsi="Times New Roman"/>
          <w:sz w:val="24"/>
          <w:szCs w:val="24"/>
        </w:rPr>
        <w:t>%)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стажу работы (педагогический):</w:t>
      </w:r>
    </w:p>
    <w:p w:rsidR="00E914CB" w:rsidRDefault="003704B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Свыше 20 лет – 8</w:t>
      </w:r>
      <w:r w:rsidR="00414E36">
        <w:rPr>
          <w:rFonts w:ascii="Times New Roman" w:hAnsi="Times New Roman"/>
          <w:sz w:val="24"/>
          <w:szCs w:val="24"/>
        </w:rPr>
        <w:t xml:space="preserve"> педагог</w:t>
      </w:r>
      <w:r>
        <w:rPr>
          <w:rFonts w:ascii="Times New Roman" w:hAnsi="Times New Roman"/>
          <w:sz w:val="24"/>
          <w:szCs w:val="24"/>
        </w:rPr>
        <w:t>ов</w:t>
      </w:r>
      <w:r w:rsidR="00414E36">
        <w:rPr>
          <w:rFonts w:ascii="Times New Roman" w:hAnsi="Times New Roman"/>
          <w:sz w:val="24"/>
          <w:szCs w:val="24"/>
        </w:rPr>
        <w:t xml:space="preserve"> (</w:t>
      </w:r>
      <w:r w:rsidR="00260C97">
        <w:rPr>
          <w:rFonts w:ascii="Times New Roman" w:hAnsi="Times New Roman"/>
          <w:sz w:val="24"/>
          <w:szCs w:val="24"/>
        </w:rPr>
        <w:t>47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E914CB" w:rsidRDefault="00414E3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10-ти до 15 лет – 3 педагога (</w:t>
      </w:r>
      <w:r w:rsidR="004308F1">
        <w:rPr>
          <w:rFonts w:ascii="Times New Roman" w:hAnsi="Times New Roman"/>
          <w:sz w:val="24"/>
          <w:szCs w:val="24"/>
        </w:rPr>
        <w:t>16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E914CB" w:rsidRDefault="00414E3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15 до 20</w:t>
      </w:r>
      <w:r w:rsidR="00260C97">
        <w:rPr>
          <w:rFonts w:ascii="Times New Roman" w:hAnsi="Times New Roman"/>
          <w:sz w:val="24"/>
          <w:szCs w:val="24"/>
        </w:rPr>
        <w:t xml:space="preserve"> лет – 2 педагога (</w:t>
      </w:r>
      <w:r w:rsidR="004308F1">
        <w:rPr>
          <w:rFonts w:ascii="Times New Roman" w:hAnsi="Times New Roman"/>
          <w:sz w:val="24"/>
          <w:szCs w:val="24"/>
        </w:rPr>
        <w:t>11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3F1B4B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260C97">
        <w:rPr>
          <w:rFonts w:ascii="Times New Roman" w:hAnsi="Times New Roman"/>
          <w:sz w:val="24"/>
          <w:szCs w:val="24"/>
        </w:rPr>
        <w:t>т 5 до 10</w:t>
      </w:r>
      <w:r w:rsidR="003F1B4B">
        <w:rPr>
          <w:rFonts w:ascii="Times New Roman" w:hAnsi="Times New Roman"/>
          <w:sz w:val="24"/>
          <w:szCs w:val="24"/>
        </w:rPr>
        <w:t xml:space="preserve"> –</w:t>
      </w:r>
      <w:r w:rsidR="00260C97">
        <w:rPr>
          <w:rFonts w:ascii="Times New Roman" w:hAnsi="Times New Roman"/>
          <w:sz w:val="24"/>
          <w:szCs w:val="24"/>
        </w:rPr>
        <w:t xml:space="preserve"> 4 педагога (</w:t>
      </w:r>
      <w:r w:rsidR="004308F1">
        <w:rPr>
          <w:rFonts w:ascii="Times New Roman" w:hAnsi="Times New Roman"/>
          <w:sz w:val="24"/>
          <w:szCs w:val="24"/>
        </w:rPr>
        <w:t>21</w:t>
      </w:r>
      <w:r w:rsidR="003F1B4B">
        <w:rPr>
          <w:rFonts w:ascii="Times New Roman" w:hAnsi="Times New Roman"/>
          <w:sz w:val="24"/>
          <w:szCs w:val="24"/>
        </w:rPr>
        <w:t>%)</w:t>
      </w:r>
    </w:p>
    <w:p w:rsidR="00260C97" w:rsidRDefault="00260C97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 3 лет – 1 педагог (</w:t>
      </w:r>
      <w:r w:rsidR="004308F1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%)</w:t>
      </w: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квалификации педагогов:</w:t>
      </w:r>
      <w:r w:rsidR="00004D9A">
        <w:rPr>
          <w:rFonts w:ascii="Times New Roman" w:hAnsi="Times New Roman"/>
          <w:sz w:val="24"/>
          <w:szCs w:val="24"/>
        </w:rPr>
        <w:t xml:space="preserve">  в</w:t>
      </w:r>
      <w:r w:rsidR="00A25F76">
        <w:rPr>
          <w:rFonts w:ascii="Times New Roman" w:hAnsi="Times New Roman"/>
          <w:sz w:val="24"/>
          <w:szCs w:val="24"/>
        </w:rPr>
        <w:t>сего аттестовано 10 педагогов (53</w:t>
      </w:r>
      <w:r w:rsidR="00CE13AD">
        <w:rPr>
          <w:rFonts w:ascii="Times New Roman" w:hAnsi="Times New Roman"/>
          <w:sz w:val="24"/>
          <w:szCs w:val="24"/>
        </w:rPr>
        <w:t>%)</w:t>
      </w:r>
    </w:p>
    <w:p w:rsidR="00E914CB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высшая категория – 1</w:t>
      </w:r>
      <w:r w:rsidR="00E914CB">
        <w:rPr>
          <w:rFonts w:ascii="Times New Roman" w:hAnsi="Times New Roman"/>
          <w:sz w:val="24"/>
          <w:szCs w:val="24"/>
        </w:rPr>
        <w:t xml:space="preserve"> педаг</w:t>
      </w:r>
      <w:r>
        <w:rPr>
          <w:rFonts w:ascii="Times New Roman" w:hAnsi="Times New Roman"/>
          <w:sz w:val="24"/>
          <w:szCs w:val="24"/>
        </w:rPr>
        <w:t>ог (5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E914CB" w:rsidRDefault="00CE13AD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</w:t>
      </w:r>
      <w:r w:rsidR="00A25F76">
        <w:rPr>
          <w:rFonts w:ascii="Times New Roman" w:hAnsi="Times New Roman"/>
          <w:sz w:val="24"/>
          <w:szCs w:val="24"/>
        </w:rPr>
        <w:t>рвая категория – 9 педагогов (48</w:t>
      </w:r>
      <w:r w:rsidR="00E914CB">
        <w:rPr>
          <w:rFonts w:ascii="Times New Roman" w:hAnsi="Times New Roman"/>
          <w:sz w:val="24"/>
          <w:szCs w:val="24"/>
        </w:rPr>
        <w:t>%)</w:t>
      </w:r>
    </w:p>
    <w:p w:rsidR="00CE13AD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СЗД- 3 педагога (16</w:t>
      </w:r>
      <w:r w:rsidR="00CE13AD">
        <w:rPr>
          <w:rFonts w:ascii="Times New Roman" w:hAnsi="Times New Roman"/>
          <w:sz w:val="24"/>
          <w:szCs w:val="24"/>
        </w:rPr>
        <w:t xml:space="preserve"> %)</w:t>
      </w:r>
    </w:p>
    <w:p w:rsidR="00E914CB" w:rsidRDefault="003704B1" w:rsidP="00004D9A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Без категории 5</w:t>
      </w:r>
      <w:r w:rsidR="00CE13AD">
        <w:rPr>
          <w:rFonts w:ascii="Times New Roman" w:hAnsi="Times New Roman"/>
          <w:sz w:val="24"/>
          <w:szCs w:val="24"/>
        </w:rPr>
        <w:t xml:space="preserve"> педагогов  (</w:t>
      </w:r>
      <w:r w:rsidR="00A25F76">
        <w:rPr>
          <w:rFonts w:ascii="Times New Roman" w:hAnsi="Times New Roman"/>
          <w:sz w:val="24"/>
          <w:szCs w:val="24"/>
        </w:rPr>
        <w:t>31</w:t>
      </w:r>
      <w:r w:rsidR="00CE13AD">
        <w:rPr>
          <w:rFonts w:ascii="Times New Roman" w:hAnsi="Times New Roman"/>
          <w:sz w:val="24"/>
          <w:szCs w:val="24"/>
        </w:rPr>
        <w:t>%)</w:t>
      </w:r>
    </w:p>
    <w:p w:rsidR="00E914CB" w:rsidRDefault="00E914CB" w:rsidP="00E914CB">
      <w:pPr>
        <w:pStyle w:val="a4"/>
        <w:spacing w:after="0" w:line="360" w:lineRule="auto"/>
        <w:ind w:left="0" w:firstLine="709"/>
        <w:jc w:val="center"/>
        <w:rPr>
          <w:b/>
        </w:rPr>
      </w:pPr>
      <w:r>
        <w:rPr>
          <w:b/>
        </w:rPr>
        <w:t>Количество сотрудников, имеющих награды.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1"/>
        <w:gridCol w:w="1645"/>
        <w:gridCol w:w="2185"/>
        <w:gridCol w:w="1535"/>
        <w:gridCol w:w="1136"/>
        <w:gridCol w:w="1423"/>
      </w:tblGrid>
      <w:tr w:rsidR="00E914CB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Год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Грамота районного отдела образования (шт.)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Благодарственные письма (шт.)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Грамота Управления</w:t>
            </w:r>
          </w:p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образования ИКМО (шт.)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Грамота МО и НРТ (шт.)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724E14" w:rsidRDefault="00E914CB" w:rsidP="00004D9A">
            <w:pPr>
              <w:pStyle w:val="a4"/>
              <w:spacing w:after="0" w:line="360" w:lineRule="auto"/>
              <w:ind w:left="0"/>
            </w:pPr>
            <w:r w:rsidRPr="00724E14">
              <w:t>Нагрудный знак (шт.)</w:t>
            </w:r>
          </w:p>
        </w:tc>
      </w:tr>
      <w:tr w:rsidR="00E914CB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both"/>
            </w:pPr>
            <w:r>
              <w:t>2014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  <w:r>
              <w:t>4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  <w:r>
              <w:t>1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  <w:tr w:rsidR="00E914CB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both"/>
            </w:pPr>
            <w:r>
              <w:t>2015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  <w:tr w:rsidR="00CE13AD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3AD" w:rsidRDefault="00CE13AD">
            <w:pPr>
              <w:pStyle w:val="a4"/>
              <w:spacing w:after="0" w:line="360" w:lineRule="auto"/>
              <w:ind w:left="0" w:firstLine="709"/>
              <w:jc w:val="both"/>
            </w:pPr>
            <w:r>
              <w:t>2016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13AD" w:rsidRDefault="00CE13AD">
            <w:pPr>
              <w:pStyle w:val="a4"/>
              <w:spacing w:after="0" w:line="360" w:lineRule="auto"/>
              <w:ind w:left="0" w:firstLine="709"/>
              <w:jc w:val="center"/>
            </w:pPr>
            <w:r>
              <w:t>1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3AD" w:rsidRDefault="00CE13AD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3AD" w:rsidRDefault="00EB3E9A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3AD" w:rsidRDefault="00CE13AD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3AD" w:rsidRDefault="00CE13AD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  <w:tr w:rsidR="00EB3E9A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>
            <w:pPr>
              <w:pStyle w:val="a4"/>
              <w:spacing w:after="0" w:line="360" w:lineRule="auto"/>
              <w:ind w:left="0" w:firstLine="709"/>
              <w:jc w:val="both"/>
            </w:pPr>
            <w:r>
              <w:t>2017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Default="00EB3E9A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  <w:tr w:rsidR="0085276B" w:rsidTr="00E914CB">
        <w:trPr>
          <w:jc w:val="center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>
            <w:pPr>
              <w:pStyle w:val="a4"/>
              <w:spacing w:after="0" w:line="360" w:lineRule="auto"/>
              <w:ind w:left="0" w:firstLine="709"/>
              <w:jc w:val="both"/>
            </w:pPr>
            <w:r>
              <w:t>2018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>
            <w:pPr>
              <w:pStyle w:val="a4"/>
              <w:spacing w:after="0" w:line="360" w:lineRule="auto"/>
              <w:ind w:left="0" w:firstLine="709"/>
              <w:jc w:val="center"/>
            </w:pPr>
          </w:p>
        </w:tc>
      </w:tr>
    </w:tbl>
    <w:p w:rsidR="00004D9A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Образовательные программы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образования в Учреждении определяется реализуемыми образовательными программами. 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</w:t>
      </w:r>
      <w:r>
        <w:rPr>
          <w:rFonts w:ascii="Times New Roman" w:hAnsi="Times New Roman"/>
          <w:sz w:val="24"/>
          <w:szCs w:val="24"/>
        </w:rPr>
        <w:lastRenderedPageBreak/>
        <w:t xml:space="preserve">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 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и обучение детей в Учреждении ведется на государственных языках Республики Татарстан – русском и татарском языках, в соответствии с Законом 6 Республики Татарстан «О государственных языках Республики Татарстан и других языках в Республике Татарстан» и регламентируется Положением о языках.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Деятельность дошкольного образовательного учреждения направлена на обеспечение воспитания, обучения, присмотр, уход и оздоровление детей дошкольного возраста.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детском саду педагогический коллектив в своей работе использует:</w:t>
      </w:r>
    </w:p>
    <w:tbl>
      <w:tblPr>
        <w:tblStyle w:val="aa"/>
        <w:tblW w:w="9464" w:type="dxa"/>
        <w:tblLook w:val="04A0" w:firstRow="1" w:lastRow="0" w:firstColumn="1" w:lastColumn="0" w:noHBand="0" w:noVBand="1"/>
      </w:tblPr>
      <w:tblGrid>
        <w:gridCol w:w="1480"/>
        <w:gridCol w:w="144"/>
        <w:gridCol w:w="9677"/>
      </w:tblGrid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«Физическая культура»</w:t>
            </w:r>
          </w:p>
        </w:tc>
      </w:tr>
      <w:tr w:rsidR="00E914CB" w:rsidTr="00004D9A">
        <w:trPr>
          <w:trHeight w:val="282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Программы, технологии и пособия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Физкультурные занятия в детском саду (вторая младшая группа) Пензулаева Л.И.;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 в детском саду (система работы с подготовительной группой) Пензулаева Л.И.;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 в детском саду (старшая группа) Пензулаева Л.И.;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Физкультурные занятия в детском саду (средняя группа) Пензулаева Л.И.;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Подвижные игры в детском саду Пензулаева Л.И.;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3-5 лет) Е.В. Сулим 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5-7 лет) Е.В. Сулим 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Двигательная деятельность детей младшего и среднего возраста. М.С. Анисимова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Ýстеремлеуеннар.  З.М. Зарипова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Малоподвижные игры и игровые упражнения для детей 3-7 лет» М.М. Борисова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Сборник подвижных игр для детей. Э.Я. Степаненкова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Воспитание основ здорового образа жизни у малышей/ Голицина Н.С., Шумова И.М.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Прогулки в детском саду. И.В. Кравченко, Т.Л. Долгова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Утренняя гимнастика в детском саду. Т.Е. Харченко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Утренняя гимнастика для детей 2-7 лет Г.А. Прохорова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Оздоровительная гимнастика Л.И. Пензулаева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игровой деятельности (в первой младшей группе) Н.Ф. Губанова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деятельности детей на прогулке З.И. Самойлова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Малоподвижные игры и упражнения для детей 3-7 лет. М.М. Борисова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Сборник подвижных игр для детей. Э.Я. Степаненкова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«Безопасность»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безопасности детей дошкольного возраста /Н.Н. Авдеева, О.Л. Князева, Р.Б. Стёркина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Дошкольникам о правилах дорожного движения Э.Я. Степаннокова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Цикл занятий для детей дошкольного возраста по обучению правилам безопасного поведения на дорогах. Под редакцией Р.Х. Ахмадиева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«Мəлтəпкəчəяшьтəгебалаларныюллардаүзлəренхəвеерсезтотукагыйдəлəренəɵйрəтүдəрəслəре циклы» Т.А. Галеева, С.М. Гаффарова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младших школьников  правилам безопасного поведения на дороге» Р.Ш. Ахмадиева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«Балаларбакчасындаəдəп-əклактəрбиясе» К.В. Закирова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«Социализация»</w:t>
            </w:r>
          </w:p>
        </w:tc>
      </w:tr>
      <w:tr w:rsidR="00E914CB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Программы и технологии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Т.И. Бабаева, Т.А. Березина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Игра. О.В. Акулова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дошкольников с конвенцией о правах ребёнка. Н.С. Голицына, Л.Д. Огнева</w:t>
            </w:r>
          </w:p>
        </w:tc>
      </w:tr>
      <w:tr w:rsidR="00E914CB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Пособия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Патриотическое воспитание (Учебно-методическое пособие) К.Ю. Белая, Кондрыкинская Л.А.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Воспитывая маленького гражданина.  Г.А. Ковалёва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Мы живём в России. Г.Г. Зеленова, Л.Е. Осипова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игровой деятельности Галигузова Л.Н.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Сценарии занятий по культурно-нравственному воспитанию в старшей и  подготовительной группе.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Русские народные подвижные игры. М.Ф. Литвинова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Эстетические сказки Т.А. Шорыгина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Первые шаги в мир. Игровые сеансы для детей 2-3 лет. Н.Е. Микляева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Ты одна страна родная… О.В. Акулова, Т.А. Берёзина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«Труд»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Нравственно-трудовое воспитание ребёнка – дошкольника. Пособие для педагогов. Л.В. Куцакова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 и ручной труд в детском саду. Пособие для воспитателей Л.В. Куцакова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 из природного материала. Л.А. Парамонова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«Познание»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для детей 6-7 лет. Е.В. Колесникова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в детском саду (5-6 лет)Л.В. Минкевич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в детском саду (6-7 лет) Л.В. Минкевич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ФЭМП с детьми 5-6 лет. И.А. Помораева, В.А. Позина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представлений. Вторая группа раннего возраста. Помораева И.А., Позина В.А.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ФЦКМ и ПИД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 дошкольников. Н.Е. Веракса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с природой в детском саду. Вторая группа раннего возраста. Соломенникова О.А.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ознакомлению с окружающим миром. О.В. Дыбина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Сборник дидактических игр по ознакомлению детей с окружающим миром. Л.Ю. Павлова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НОД в детском саду. З.М. Зарипова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Познаём окружающий мир, играя А.М. Федотова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Развивающие прогулки для детей 5-6 лет. Г.В. Лаптева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Развивающие прогулки для детей 6-7 лет. Г.В. Лаптева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 и ручной труд в детском саду. Программа и конспекты занятий Л.В. Куцакова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по конструированию из строительного материала/ Л.В. Куцакова,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Л.А. Парамонова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«Коммуникация»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 «Коммуникация». Н.О. Сомкова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развитию речи в детском саду/ под ред. О.С. Ушаковой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развитию речи в подготовительной группе. В.В. Гербова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развитию речи в первой младшей группе. В.В. Гербова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 детей в свободной деятельности. О.С. Рудик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Звучата. Играем со звуками. Е.А. Субботина 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речи. Конспекты занятий для подготовительной группы. Л.Е. Кыласова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«Балаларбакчасындарусбалаларнына татар теле ɵйрəтү»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Коррекционное обучение и воспитание детей 5-летнего возраста с общим недоразвитием речи. Т.Б. Филичева, Г.В. Чиркина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коррекционного обучения и воспитания детей с общим недоразвитием речи 6-го года жизни. Т.Б. Филичева, Г.В. Чиркина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Воспитание и обучение детей дошкольного возраста с фонетико-фонематическим недоразвитием речи. Т.Б. Филичева, Г.В. Чиркина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школе детей с общим недоразвитием речи в условиях специального детского сада. Т.Б. Филичева, Г.В. Чиркина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школе детей с недостатками речи. Г.А. Каше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Программа коррекционного обучения и воспитания детей с ОНР шестого года жизни. 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Коррекция нарушений речи (программы дошкольных образовательных учреждений компенсирующего вида для детей с нарушениями речи)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Учебно-методический комплект. В.В. Коноваленко, С.В. Коноваленко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Если дошкольник плохо говорит. Т.А. Ткаченко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коррекционно-развивающей  работы в старшей (подготовительной) логопедической группе. Н.В. Нищева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Научите меня говорить правильно! О.И. Крупечук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Конспекты логопедических занятий в старшей (подготовительной) группе. О.Н. Лиманская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дошкольников правильной речи. М.Г. Генинг, Н.А. Герман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Занимательное азбуковедение. В.В. Волина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Весёлая грамматика.  В.В. Волина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Любимый букварь. О.Л. Соболева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Логопедия 550 занимательных упражнений. И.С. Лопухина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«Чтение художественной литературы»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 Чтение художественной литературы. О.В. Акулова, Л.М. Гурович.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Балачак аланы. К.В. Закирова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Эйуйныйбыз, уйныйбыз. К.В. Закирова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Балачак – уйнап, калепүсəрчак. К.В. Закирова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Книга для чтения в детском саду и дома. В.В. Гербова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«Əкиятлəр» Татарстан китапнəшрияте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область «Художественное творчество»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художественного воспитания, обучения и развития детей 2-7 лет «Цветные ладошки» Лыкова И.А.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Изобразительная деятельности в детском саду (ранний возраст, средняя, старшая, подготовительная группа) Лыкова И.А.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Детское художественное творчество 2-7 лет. Т.С. Комарова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изобразительной деятельности в детском саду. Комарова Т.С.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Занятия по рисованию с детьми 6-7 лет. Т.В. Королёва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Изобразительная деятельность: планирование, конспекты занятий, методические рекомендации (мл, ср., ст., подг., группы) Лыкова И.А.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Ульева Е.А. Творческие задания: раскрашивание, лепка. Аппликация для занятий с детьми 2-3 лет. Ульева Е.А.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Проектный метод в детском саду. Л.Л. Тимофеева.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аппликации с дошкольниками. О.А. Малик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Ручной труд для детей 6-7 лет. И.М. Петрова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транспорт. Г.Н. Давыдова.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  Казань в картинках. Н.Г. Сергеева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Поделки из природного материала. М.В. Бедина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Поделки из ниток. Н.В. Величко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Поделки из бумаги. Ж. Шквыря.</w:t>
            </w:r>
          </w:p>
          <w:p w:rsidR="00E914CB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Поделки из пластелина. Н.В. Величко.</w:t>
            </w:r>
          </w:p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 и художественный труд в детском саду. Л.В. Куцакова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Образовательная область «Музыка»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 xml:space="preserve">Ладушки. Программа музыкального воспитания детей дошкольного возраста. 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И. Каплунова. И. Новоскольцева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«Праздник каждый день» конспекты музыкальных занятий с аудиоприложением (мл, ср, ст., подг. гр) И. Каплунова. И. Новоскольцева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«Ясельки» конспекты музыкальных занятий с аудиоприложением. И. Каплунова. И. Новоскольцева</w:t>
            </w:r>
          </w:p>
          <w:p w:rsidR="00E914CB" w:rsidRPr="00004D9A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Музыка в детском саду Н.Г. Барсукова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Вальдорфская педагогика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Вариативная образовательная программа дошкольного образования «Берёзка» Трубицына С.А., Загвоздкин В.К.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Гармоничный ребёнок. Лилия Дыкман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Здоровое развитие. Ж. Мольман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Забота о развитии чувства человека. Эппли В.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Принципы вальдорфской педагогики. Р. Штайнер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Детский год. С. Купер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Книга дня рождения.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Круглый год.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Праздники с детьми. Б. Бару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Лейтмотивы вальдорфской педагогики.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Кукольный театр. М. Барик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Как воспитывать ребёнка от рождения до 21 года. С. Смирнова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Воспитание детей дошкольного возраста. М. Трюнелиус</w:t>
            </w:r>
          </w:p>
          <w:p w:rsidR="00E914CB" w:rsidRPr="00004D9A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Русские обряды и традиции. Народная кукла.</w:t>
            </w:r>
          </w:p>
        </w:tc>
      </w:tr>
      <w:tr w:rsidR="00E914CB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Комплексные занятия</w:t>
            </w:r>
          </w:p>
        </w:tc>
      </w:tr>
      <w:tr w:rsidR="00E914CB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Default="00E914CB">
            <w:pPr>
              <w:tabs>
                <w:tab w:val="left" w:pos="9355"/>
              </w:tabs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Комплексные занятия по программе «От рождения до школы» по редакцией Н.Е. Веракса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Комплексно-тематическое планирование по программе «От рождения до школы» под ред. Н.Е. Веракса</w:t>
            </w:r>
          </w:p>
          <w:p w:rsidR="00E914CB" w:rsidRPr="00004D9A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Ежедневное планирование по программе «От рождения до школы» под ред. Н.Е. Веракса</w:t>
            </w:r>
          </w:p>
          <w:p w:rsidR="00E914CB" w:rsidRPr="00004D9A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004D9A">
              <w:rPr>
                <w:rFonts w:ascii="Times New Roman" w:hAnsi="Times New Roman"/>
                <w:sz w:val="24"/>
                <w:szCs w:val="24"/>
              </w:rPr>
              <w:t>Развивающие занятия с детьми (2-3, 3-4,4-5,5-6,6-7 лет) под ред. Парамоновой Л.А.</w:t>
            </w:r>
          </w:p>
        </w:tc>
      </w:tr>
    </w:tbl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   Итоги психолого-медико-педагогического заключения при выпуске детей в школу с исправленной речью таковы: Из </w:t>
      </w:r>
      <w:r w:rsidR="005B265D">
        <w:rPr>
          <w:rFonts w:ascii="Times New Roman" w:hAnsi="Times New Roman"/>
          <w:color w:val="000000" w:themeColor="text1"/>
          <w:sz w:val="24"/>
          <w:szCs w:val="24"/>
        </w:rPr>
        <w:t>четырех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выпускников логопедической гр</w:t>
      </w:r>
      <w:r w:rsidR="005B265D">
        <w:rPr>
          <w:rFonts w:ascii="Times New Roman" w:hAnsi="Times New Roman"/>
          <w:color w:val="000000" w:themeColor="text1"/>
          <w:sz w:val="24"/>
          <w:szCs w:val="24"/>
        </w:rPr>
        <w:t xml:space="preserve">уппы с хорошей речью выпущено 3 </w:t>
      </w:r>
      <w:r>
        <w:rPr>
          <w:rFonts w:ascii="Times New Roman" w:hAnsi="Times New Roman"/>
          <w:color w:val="000000" w:themeColor="text1"/>
          <w:sz w:val="24"/>
          <w:szCs w:val="24"/>
        </w:rPr>
        <w:t>человек (84 %), со значительным улучшением 1 чел. (16%).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 дошкольном учреждении ведется работа по осуществлению Закона «О языках народов Республики Татарстан» в трех направлениях:</w:t>
      </w:r>
    </w:p>
    <w:p w:rsidR="00E914CB" w:rsidRDefault="00E914CB" w:rsidP="00E914CB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Обучение детей татарскому языку;</w:t>
      </w:r>
    </w:p>
    <w:p w:rsidR="00E914CB" w:rsidRDefault="00E914CB" w:rsidP="00E914CB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Знакомство с родным краем, его природой;</w:t>
      </w:r>
    </w:p>
    <w:p w:rsidR="00E914CB" w:rsidRDefault="00E914CB" w:rsidP="00E914CB">
      <w:pPr>
        <w:pStyle w:val="a8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Приобщение детей к культуре татарского народа. 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Опираясь на специализированные программы, УМК и методические рекомендации, такие как Ф.В.Х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r>
        <w:rPr>
          <w:rFonts w:ascii="Times New Roman" w:hAnsi="Times New Roman"/>
          <w:color w:val="000000" w:themeColor="text1"/>
          <w:sz w:val="24"/>
          <w:szCs w:val="24"/>
        </w:rPr>
        <w:t>зр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r>
        <w:rPr>
          <w:rFonts w:ascii="Times New Roman" w:hAnsi="Times New Roman"/>
          <w:color w:val="000000" w:themeColor="text1"/>
          <w:sz w:val="24"/>
          <w:szCs w:val="24"/>
        </w:rPr>
        <w:t>това «Тугантелд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ә </w:t>
      </w:r>
      <w:r>
        <w:rPr>
          <w:rFonts w:ascii="Times New Roman" w:hAnsi="Times New Roman"/>
          <w:color w:val="000000" w:themeColor="text1"/>
          <w:sz w:val="24"/>
          <w:szCs w:val="24"/>
        </w:rPr>
        <w:t>с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өй</w:t>
      </w:r>
      <w:r>
        <w:rPr>
          <w:rFonts w:ascii="Times New Roman" w:hAnsi="Times New Roman"/>
          <w:color w:val="000000" w:themeColor="text1"/>
          <w:sz w:val="24"/>
          <w:szCs w:val="24"/>
        </w:rPr>
        <w:t>л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r>
        <w:rPr>
          <w:rFonts w:ascii="Times New Roman" w:hAnsi="Times New Roman"/>
          <w:color w:val="000000" w:themeColor="text1"/>
          <w:sz w:val="24"/>
          <w:szCs w:val="24"/>
        </w:rPr>
        <w:t>ш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r>
        <w:rPr>
          <w:rFonts w:ascii="Times New Roman" w:hAnsi="Times New Roman"/>
          <w:color w:val="000000" w:themeColor="text1"/>
          <w:sz w:val="24"/>
          <w:szCs w:val="24"/>
        </w:rPr>
        <w:t>без», К.В.Зарипова «Балачак – уйнап-клеп</w:t>
      </w:r>
      <w:r>
        <w:rPr>
          <w:rFonts w:ascii="Times New Roman" w:hAnsi="Times New Roman"/>
          <w:color w:val="000000" w:themeColor="text1"/>
          <w:sz w:val="24"/>
          <w:lang w:val="tt-RU"/>
        </w:rPr>
        <w:t>ү</w:t>
      </w:r>
      <w:r>
        <w:rPr>
          <w:rFonts w:ascii="Times New Roman" w:hAnsi="Times New Roman"/>
          <w:color w:val="000000" w:themeColor="text1"/>
          <w:sz w:val="24"/>
          <w:szCs w:val="24"/>
        </w:rPr>
        <w:t>с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әр</w:t>
      </w:r>
      <w:r w:rsidR="00004D9A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чак”, “Әй уйныйбыз,уйныйбыз”</w:t>
      </w:r>
      <w:r>
        <w:rPr>
          <w:rFonts w:ascii="Times New Roman" w:hAnsi="Times New Roman"/>
          <w:color w:val="000000" w:themeColor="text1"/>
          <w:sz w:val="24"/>
          <w:szCs w:val="24"/>
        </w:rPr>
        <w:t>, разнообразные дидактические, пальчиковые, театрализованные игры, технические средства, народный фольклор, рассказывает о народных праздниках «Н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ә</w:t>
      </w:r>
      <w:r>
        <w:rPr>
          <w:rFonts w:ascii="Times New Roman" w:hAnsi="Times New Roman"/>
          <w:color w:val="000000" w:themeColor="text1"/>
          <w:sz w:val="24"/>
          <w:lang w:val="tt-RU"/>
        </w:rPr>
        <w:t>ү</w:t>
      </w:r>
      <w:r>
        <w:rPr>
          <w:rFonts w:ascii="Times New Roman" w:hAnsi="Times New Roman"/>
          <w:color w:val="000000" w:themeColor="text1"/>
          <w:sz w:val="24"/>
          <w:szCs w:val="24"/>
        </w:rPr>
        <w:t>р</w:t>
      </w:r>
      <w:r>
        <w:rPr>
          <w:rFonts w:ascii="Times New Roman" w:hAnsi="Times New Roman"/>
          <w:color w:val="000000" w:themeColor="text1"/>
          <w:sz w:val="24"/>
          <w:lang w:val="tt-RU"/>
        </w:rPr>
        <w:t>ү</w:t>
      </w:r>
      <w:r>
        <w:rPr>
          <w:rFonts w:ascii="Times New Roman" w:hAnsi="Times New Roman"/>
          <w:color w:val="000000" w:themeColor="text1"/>
          <w:sz w:val="24"/>
          <w:szCs w:val="24"/>
        </w:rPr>
        <w:t>з», «Карга боткасы», «Сабантуй» и другие. Работа ведется систематически в тесном контакте с воспитателями групп, музыкальными руководителями, родителями.</w:t>
      </w:r>
    </w:p>
    <w:p w:rsidR="00E914CB" w:rsidRDefault="00E914CB" w:rsidP="00004D9A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Анализ уровня усвоения детьми программы подготовительных к школе групп по овладению  татарским (родным) языком таков: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7"/>
        <w:gridCol w:w="1110"/>
        <w:gridCol w:w="2096"/>
        <w:gridCol w:w="2435"/>
        <w:gridCol w:w="2126"/>
      </w:tblGrid>
      <w:tr w:rsidR="00E914CB" w:rsidTr="00004D9A">
        <w:trPr>
          <w:cantSplit/>
          <w:trHeight w:val="30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Учебный год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Кол-во                      </w:t>
            </w:r>
          </w:p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детей</w:t>
            </w:r>
          </w:p>
        </w:tc>
        <w:tc>
          <w:tcPr>
            <w:tcW w:w="6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Татарский язык</w:t>
            </w:r>
          </w:p>
        </w:tc>
      </w:tr>
      <w:tr w:rsidR="00E914CB" w:rsidTr="00004D9A">
        <w:trPr>
          <w:cantSplit/>
          <w:trHeight w:val="34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4CB" w:rsidRDefault="00E914CB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низкий</w:t>
            </w:r>
          </w:p>
        </w:tc>
      </w:tr>
      <w:tr w:rsidR="00E914CB" w:rsidTr="00004D9A">
        <w:trPr>
          <w:trHeight w:val="27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2013-2014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(47%)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(2%)</w:t>
            </w:r>
          </w:p>
        </w:tc>
      </w:tr>
      <w:tr w:rsidR="00E914CB" w:rsidTr="00004D9A">
        <w:trPr>
          <w:trHeight w:val="27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2014-2015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22(79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5(2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E914CB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2015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016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17(77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290E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5(23</w:t>
            </w:r>
            <w:r w:rsidR="00E914C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Default="00E914C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C82B32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C82B3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2016-2017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724E1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6526F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  <w:r w:rsidR="00724E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(64%)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6526F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11(32</w:t>
            </w:r>
            <w:r w:rsidR="00724E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B32" w:rsidRDefault="006526F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1(1</w:t>
            </w:r>
            <w:r w:rsidR="00724E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5B265D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Default="005B265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2017-2018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Default="005B265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Default="005B265D" w:rsidP="00E8174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22(79%)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Default="005B265D" w:rsidP="00E8174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5(21%)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D" w:rsidRDefault="005B265D" w:rsidP="00E8174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color w:val="C0504D" w:themeColor="accent2"/>
          <w:sz w:val="24"/>
          <w:szCs w:val="24"/>
        </w:rPr>
      </w:pPr>
    </w:p>
    <w:p w:rsidR="00E914CB" w:rsidRPr="007211D8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Прослеживается положительная динамика выполнения образовательной программы. Результаты  освоения программного материала детьми всех возрастных групп  показали положительный результат усвоения программного материала в диапазоне от </w:t>
      </w:r>
      <w:r w:rsidRPr="007211D8">
        <w:rPr>
          <w:rFonts w:ascii="Times New Roman" w:hAnsi="Times New Roman"/>
          <w:b/>
          <w:sz w:val="24"/>
          <w:szCs w:val="24"/>
        </w:rPr>
        <w:t>9</w:t>
      </w:r>
      <w:r w:rsidR="007211D8" w:rsidRPr="007211D8">
        <w:rPr>
          <w:rFonts w:ascii="Times New Roman" w:hAnsi="Times New Roman"/>
          <w:b/>
          <w:sz w:val="24"/>
          <w:szCs w:val="24"/>
        </w:rPr>
        <w:t>6</w:t>
      </w:r>
      <w:r w:rsidRPr="007211D8">
        <w:rPr>
          <w:rFonts w:ascii="Times New Roman" w:hAnsi="Times New Roman"/>
          <w:b/>
          <w:sz w:val="24"/>
          <w:szCs w:val="24"/>
        </w:rPr>
        <w:t>до99 %</w:t>
      </w:r>
      <w:r w:rsidRPr="007211D8">
        <w:rPr>
          <w:rFonts w:ascii="Times New Roman" w:hAnsi="Times New Roman"/>
          <w:sz w:val="24"/>
          <w:szCs w:val="24"/>
        </w:rPr>
        <w:t xml:space="preserve"> (в зависимости от раздела программы и возрастной группы). </w:t>
      </w:r>
    </w:p>
    <w:p w:rsidR="00E914CB" w:rsidRPr="00C82B32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освоения программы детьми подготовительной к школе группы</w:t>
      </w:r>
      <w:r w:rsidR="00290E33">
        <w:rPr>
          <w:rFonts w:ascii="Times New Roman" w:hAnsi="Times New Roman"/>
          <w:sz w:val="24"/>
          <w:szCs w:val="24"/>
        </w:rPr>
        <w:t xml:space="preserve">:   </w:t>
      </w:r>
      <w:r w:rsidR="007211D8" w:rsidRPr="00244A87">
        <w:rPr>
          <w:rFonts w:ascii="Times New Roman" w:hAnsi="Times New Roman"/>
          <w:color w:val="000000" w:themeColor="text1"/>
          <w:sz w:val="24"/>
          <w:szCs w:val="24"/>
        </w:rPr>
        <w:t>сформированы</w:t>
      </w:r>
      <w:r w:rsidR="00E409AC" w:rsidRPr="00244A87">
        <w:rPr>
          <w:rFonts w:ascii="Times New Roman" w:hAnsi="Times New Roman"/>
          <w:color w:val="000000" w:themeColor="text1"/>
          <w:sz w:val="24"/>
          <w:szCs w:val="24"/>
        </w:rPr>
        <w:t>15 чел.(69%)</w:t>
      </w:r>
      <w:r w:rsidR="00290E33" w:rsidRPr="00244A87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7211D8" w:rsidRPr="00244A87">
        <w:rPr>
          <w:rFonts w:ascii="Times New Roman" w:hAnsi="Times New Roman"/>
          <w:color w:val="000000" w:themeColor="text1"/>
          <w:sz w:val="24"/>
          <w:szCs w:val="24"/>
        </w:rPr>
        <w:t>частично сформированы</w:t>
      </w:r>
      <w:r w:rsidR="00290E33" w:rsidRPr="00244A87">
        <w:rPr>
          <w:rFonts w:ascii="Times New Roman" w:hAnsi="Times New Roman"/>
          <w:color w:val="000000" w:themeColor="text1"/>
          <w:sz w:val="24"/>
          <w:szCs w:val="24"/>
        </w:rPr>
        <w:t xml:space="preserve"> -</w:t>
      </w:r>
      <w:r w:rsidR="00E409AC" w:rsidRPr="00244A87">
        <w:rPr>
          <w:rFonts w:ascii="Times New Roman" w:hAnsi="Times New Roman"/>
          <w:color w:val="000000" w:themeColor="text1"/>
          <w:sz w:val="24"/>
          <w:szCs w:val="24"/>
        </w:rPr>
        <w:t>6 чел. (31%),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</w:t>
      </w:r>
      <w:r w:rsidR="00C82B32">
        <w:rPr>
          <w:rFonts w:ascii="Times New Roman" w:hAnsi="Times New Roman"/>
          <w:sz w:val="24"/>
          <w:szCs w:val="24"/>
        </w:rPr>
        <w:t>скники нашего детского сада 201</w:t>
      </w:r>
      <w:r w:rsidR="005B265D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учебного года </w:t>
      </w:r>
      <w:r w:rsidR="00C82B32">
        <w:rPr>
          <w:rFonts w:ascii="Times New Roman" w:hAnsi="Times New Roman"/>
          <w:sz w:val="24"/>
          <w:szCs w:val="24"/>
        </w:rPr>
        <w:t xml:space="preserve">(на конец учебного года – </w:t>
      </w:r>
      <w:r w:rsidR="00396885" w:rsidRPr="00396885">
        <w:rPr>
          <w:rFonts w:ascii="Times New Roman" w:hAnsi="Times New Roman"/>
          <w:sz w:val="24"/>
          <w:szCs w:val="24"/>
        </w:rPr>
        <w:t>33</w:t>
      </w:r>
      <w:r w:rsidR="00C82B32">
        <w:rPr>
          <w:rFonts w:ascii="Times New Roman" w:hAnsi="Times New Roman"/>
          <w:sz w:val="24"/>
          <w:szCs w:val="24"/>
        </w:rPr>
        <w:t xml:space="preserve">чел.) </w:t>
      </w:r>
      <w:r>
        <w:rPr>
          <w:rFonts w:ascii="Times New Roman" w:hAnsi="Times New Roman"/>
          <w:sz w:val="24"/>
          <w:szCs w:val="24"/>
        </w:rPr>
        <w:t>поступают в гимназии и специализированные   классы общеобразовательных школ, где успешно обучаются.</w:t>
      </w:r>
    </w:p>
    <w:p w:rsidR="00E914CB" w:rsidRPr="007211D8" w:rsidRDefault="00B006BA" w:rsidP="005A3C4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11D8">
        <w:rPr>
          <w:rFonts w:ascii="Times New Roman" w:hAnsi="Times New Roman"/>
          <w:sz w:val="24"/>
          <w:szCs w:val="24"/>
        </w:rPr>
        <w:t xml:space="preserve"> - Школа №</w:t>
      </w:r>
      <w:r w:rsidR="007211D8" w:rsidRPr="007211D8">
        <w:rPr>
          <w:rFonts w:ascii="Times New Roman" w:hAnsi="Times New Roman"/>
          <w:sz w:val="24"/>
          <w:szCs w:val="24"/>
        </w:rPr>
        <w:t xml:space="preserve"> 179- </w:t>
      </w:r>
      <w:r w:rsidR="00396885">
        <w:rPr>
          <w:rFonts w:ascii="Times New Roman" w:hAnsi="Times New Roman"/>
          <w:sz w:val="24"/>
          <w:szCs w:val="24"/>
        </w:rPr>
        <w:t>4</w:t>
      </w:r>
      <w:r w:rsidR="005A3C4D" w:rsidRPr="007211D8">
        <w:rPr>
          <w:rFonts w:ascii="Times New Roman" w:hAnsi="Times New Roman"/>
          <w:sz w:val="24"/>
          <w:szCs w:val="24"/>
        </w:rPr>
        <w:t xml:space="preserve">                          -</w:t>
      </w:r>
      <w:r w:rsidR="008B2048">
        <w:rPr>
          <w:rFonts w:ascii="Times New Roman" w:hAnsi="Times New Roman"/>
          <w:sz w:val="24"/>
          <w:szCs w:val="24"/>
        </w:rPr>
        <w:t>Гимназия №94 – 3</w:t>
      </w:r>
    </w:p>
    <w:p w:rsidR="00E914CB" w:rsidRPr="007211D8" w:rsidRDefault="00B006BA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11D8">
        <w:rPr>
          <w:rFonts w:ascii="Times New Roman" w:hAnsi="Times New Roman"/>
          <w:sz w:val="24"/>
          <w:szCs w:val="24"/>
        </w:rPr>
        <w:t xml:space="preserve"> - Школа  </w:t>
      </w:r>
      <w:r w:rsidR="007211D8" w:rsidRPr="007211D8">
        <w:rPr>
          <w:rFonts w:ascii="Times New Roman" w:hAnsi="Times New Roman"/>
          <w:sz w:val="24"/>
          <w:szCs w:val="24"/>
        </w:rPr>
        <w:t>№ 170</w:t>
      </w:r>
      <w:r w:rsidR="00396885">
        <w:rPr>
          <w:rFonts w:ascii="Times New Roman" w:hAnsi="Times New Roman"/>
          <w:sz w:val="24"/>
          <w:szCs w:val="24"/>
        </w:rPr>
        <w:t xml:space="preserve"> -  1</w:t>
      </w:r>
      <w:r w:rsidR="007211D8" w:rsidRPr="007211D8">
        <w:rPr>
          <w:rFonts w:ascii="Times New Roman" w:hAnsi="Times New Roman"/>
          <w:sz w:val="24"/>
          <w:szCs w:val="24"/>
        </w:rPr>
        <w:tab/>
      </w:r>
      <w:r w:rsidR="005A3C4D" w:rsidRPr="007211D8">
        <w:rPr>
          <w:rFonts w:ascii="Times New Roman" w:hAnsi="Times New Roman"/>
          <w:sz w:val="24"/>
          <w:szCs w:val="24"/>
        </w:rPr>
        <w:t>-</w:t>
      </w:r>
      <w:r w:rsidR="007211D8" w:rsidRPr="007211D8">
        <w:rPr>
          <w:rFonts w:ascii="Times New Roman" w:hAnsi="Times New Roman"/>
          <w:sz w:val="24"/>
          <w:szCs w:val="24"/>
        </w:rPr>
        <w:t>Школа № 12 – 1</w:t>
      </w:r>
    </w:p>
    <w:p w:rsidR="00B006BA" w:rsidRPr="007211D8" w:rsidRDefault="00B006BA" w:rsidP="00B006BA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211D8">
        <w:rPr>
          <w:rFonts w:ascii="Times New Roman" w:hAnsi="Times New Roman"/>
          <w:sz w:val="24"/>
          <w:szCs w:val="24"/>
        </w:rPr>
        <w:t xml:space="preserve"> - Школа № </w:t>
      </w:r>
      <w:r w:rsidR="00396885">
        <w:rPr>
          <w:rFonts w:ascii="Times New Roman" w:hAnsi="Times New Roman"/>
          <w:sz w:val="24"/>
          <w:szCs w:val="24"/>
        </w:rPr>
        <w:t>146 - 2</w:t>
      </w:r>
      <w:r w:rsidR="00522769">
        <w:rPr>
          <w:rFonts w:ascii="Times New Roman" w:hAnsi="Times New Roman"/>
          <w:sz w:val="24"/>
          <w:szCs w:val="24"/>
        </w:rPr>
        <w:t xml:space="preserve">                          -Гимназия </w:t>
      </w:r>
      <w:r w:rsidR="007211D8" w:rsidRPr="007211D8">
        <w:rPr>
          <w:rFonts w:ascii="Times New Roman" w:hAnsi="Times New Roman"/>
          <w:sz w:val="24"/>
          <w:szCs w:val="24"/>
        </w:rPr>
        <w:t xml:space="preserve">№ 9 – 1 </w:t>
      </w:r>
    </w:p>
    <w:p w:rsidR="00B006BA" w:rsidRPr="007211D8" w:rsidRDefault="00B006BA" w:rsidP="006E6F4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211D8">
        <w:rPr>
          <w:rFonts w:ascii="Times New Roman" w:hAnsi="Times New Roman"/>
          <w:sz w:val="24"/>
          <w:szCs w:val="24"/>
        </w:rPr>
        <w:lastRenderedPageBreak/>
        <w:t xml:space="preserve"> - </w:t>
      </w:r>
      <w:r w:rsidR="007211D8" w:rsidRPr="007211D8">
        <w:rPr>
          <w:rFonts w:ascii="Times New Roman" w:hAnsi="Times New Roman"/>
          <w:sz w:val="24"/>
          <w:szCs w:val="24"/>
        </w:rPr>
        <w:t>Г</w:t>
      </w:r>
      <w:r w:rsidR="00396885">
        <w:rPr>
          <w:rFonts w:ascii="Times New Roman" w:hAnsi="Times New Roman"/>
          <w:sz w:val="24"/>
          <w:szCs w:val="24"/>
        </w:rPr>
        <w:t xml:space="preserve">имназия № 17 - </w:t>
      </w:r>
      <w:r w:rsidR="008B2048">
        <w:rPr>
          <w:rFonts w:ascii="Times New Roman" w:hAnsi="Times New Roman"/>
          <w:sz w:val="24"/>
          <w:szCs w:val="24"/>
        </w:rPr>
        <w:t>2</w:t>
      </w:r>
      <w:r w:rsidR="005A3C4D" w:rsidRPr="007211D8">
        <w:rPr>
          <w:rFonts w:ascii="Times New Roman" w:hAnsi="Times New Roman"/>
          <w:sz w:val="24"/>
          <w:szCs w:val="24"/>
        </w:rPr>
        <w:t>-</w:t>
      </w:r>
      <w:r w:rsidR="00522769">
        <w:rPr>
          <w:rFonts w:ascii="Times New Roman" w:hAnsi="Times New Roman"/>
          <w:sz w:val="24"/>
          <w:szCs w:val="24"/>
        </w:rPr>
        <w:t xml:space="preserve"> Гимназия</w:t>
      </w:r>
      <w:r w:rsidR="008B2048">
        <w:rPr>
          <w:rFonts w:ascii="Times New Roman" w:hAnsi="Times New Roman"/>
          <w:sz w:val="24"/>
          <w:szCs w:val="24"/>
        </w:rPr>
        <w:t>№102</w:t>
      </w:r>
      <w:r w:rsidR="005A3C4D" w:rsidRPr="007211D8">
        <w:rPr>
          <w:rFonts w:ascii="Times New Roman" w:hAnsi="Times New Roman"/>
          <w:sz w:val="24"/>
          <w:szCs w:val="24"/>
        </w:rPr>
        <w:t xml:space="preserve">-2                                                  </w:t>
      </w:r>
    </w:p>
    <w:p w:rsidR="005A3C4D" w:rsidRPr="00F8441B" w:rsidRDefault="007211D8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8441B">
        <w:rPr>
          <w:rFonts w:ascii="Times New Roman" w:hAnsi="Times New Roman"/>
          <w:sz w:val="24"/>
          <w:szCs w:val="24"/>
        </w:rPr>
        <w:t xml:space="preserve"> -Школа № 91 – 5 </w:t>
      </w:r>
      <w:r w:rsidR="005A3C4D" w:rsidRPr="00F8441B">
        <w:rPr>
          <w:rFonts w:ascii="Times New Roman" w:hAnsi="Times New Roman"/>
          <w:sz w:val="24"/>
          <w:szCs w:val="24"/>
        </w:rPr>
        <w:t xml:space="preserve"> -Школа </w:t>
      </w:r>
      <w:r w:rsidRPr="00F8441B">
        <w:rPr>
          <w:rFonts w:ascii="Times New Roman" w:hAnsi="Times New Roman"/>
          <w:sz w:val="24"/>
          <w:szCs w:val="24"/>
        </w:rPr>
        <w:t>№- 133 –</w:t>
      </w:r>
      <w:r w:rsidR="00F8441B" w:rsidRPr="00F8441B">
        <w:rPr>
          <w:rFonts w:ascii="Times New Roman" w:hAnsi="Times New Roman"/>
          <w:sz w:val="24"/>
          <w:szCs w:val="24"/>
        </w:rPr>
        <w:t xml:space="preserve"> 2</w:t>
      </w:r>
    </w:p>
    <w:p w:rsidR="005A3C4D" w:rsidRPr="00F8441B" w:rsidRDefault="00F8441B" w:rsidP="00F8441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8441B">
        <w:rPr>
          <w:rFonts w:ascii="Times New Roman" w:hAnsi="Times New Roman"/>
          <w:sz w:val="24"/>
          <w:szCs w:val="24"/>
        </w:rPr>
        <w:t xml:space="preserve"> -Школа 71-</w:t>
      </w:r>
      <w:r w:rsidR="008B2048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396885">
        <w:rPr>
          <w:rFonts w:ascii="Times New Roman" w:hAnsi="Times New Roman"/>
          <w:sz w:val="24"/>
          <w:szCs w:val="24"/>
        </w:rPr>
        <w:t>-</w:t>
      </w:r>
      <w:r w:rsidR="008B2048">
        <w:rPr>
          <w:rFonts w:ascii="Times New Roman" w:hAnsi="Times New Roman"/>
          <w:sz w:val="24"/>
          <w:szCs w:val="24"/>
        </w:rPr>
        <w:t xml:space="preserve"> Школа № 85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8B2048">
        <w:rPr>
          <w:rFonts w:ascii="Times New Roman" w:hAnsi="Times New Roman"/>
          <w:sz w:val="24"/>
          <w:szCs w:val="24"/>
        </w:rPr>
        <w:t>6</w:t>
      </w:r>
    </w:p>
    <w:p w:rsidR="008B2048" w:rsidRDefault="00E914CB" w:rsidP="00D311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04D9A">
        <w:rPr>
          <w:rFonts w:ascii="Times New Roman" w:hAnsi="Times New Roman" w:cs="Times New Roman"/>
          <w:sz w:val="24"/>
          <w:szCs w:val="24"/>
        </w:rPr>
        <w:t xml:space="preserve">Основная учебно-воспитательная деятельность сочеталась с кружковой работой. 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 xml:space="preserve">В соответствии с </w:t>
      </w:r>
      <w:r w:rsidRPr="00004D9A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15.08.2013 года № 706 «Об утверждении Правил оказания платных образовательных услуг»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>, Устава дошкольного учреждения (п. “Организация работы ДОУ”), Лицензии на право осуществления образовательной деятельности, Положения о платных д</w:t>
      </w:r>
      <w:r w:rsidR="008B2048">
        <w:rPr>
          <w:rFonts w:ascii="Times New Roman" w:hAnsi="Times New Roman" w:cs="Times New Roman"/>
          <w:sz w:val="24"/>
          <w:szCs w:val="24"/>
          <w:lang w:val="tt-RU"/>
        </w:rPr>
        <w:t>ополнительных услугах в МАДОУ №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>165 организована работа платн</w:t>
      </w:r>
      <w:r w:rsidR="008B2048">
        <w:rPr>
          <w:rFonts w:ascii="Times New Roman" w:hAnsi="Times New Roman" w:cs="Times New Roman"/>
          <w:sz w:val="24"/>
          <w:szCs w:val="24"/>
          <w:lang w:val="tt-RU"/>
        </w:rPr>
        <w:t>ого кружка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 xml:space="preserve"> по </w:t>
      </w:r>
      <w:r w:rsidR="008B2048">
        <w:rPr>
          <w:rFonts w:ascii="Times New Roman" w:hAnsi="Times New Roman" w:cs="Times New Roman"/>
          <w:sz w:val="24"/>
          <w:szCs w:val="24"/>
          <w:lang w:val="tt-RU"/>
        </w:rPr>
        <w:t>при</w:t>
      </w:r>
      <w:r w:rsidRPr="00004D9A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8B2048">
        <w:rPr>
          <w:rFonts w:ascii="Times New Roman" w:hAnsi="Times New Roman" w:cs="Times New Roman"/>
          <w:sz w:val="24"/>
          <w:szCs w:val="24"/>
          <w:lang w:val="tt-RU"/>
        </w:rPr>
        <w:t>мотру и уходу за воспитанниками в утреннее и вечернее время с 6.30-7.30, 18.00-18.30.</w:t>
      </w:r>
    </w:p>
    <w:p w:rsidR="008B2048" w:rsidRDefault="008B2048" w:rsidP="00E914CB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8B2048" w:rsidRDefault="008B2048" w:rsidP="00E914CB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Default="00E914CB" w:rsidP="00E914CB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Характеристика образовательного процесса и его обеспечение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образовательного процесса в дошкольном образовательном учреждении определяется ООП МАДОУ «Детский сад № 165» с учетом особенностей психофизического развития и возможностей воспитанников.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Коррекционное направление: «Программа коррекционного воспитания и обучения детей с ОНР» (авторы Т. Б. Филичева, Г. В. Чиркина); «Программа обучения и воспитания детей с фонетико-фонематическим недоразвитием речи» (автор Г. А. Каше); «Программа коррекционно-развивающей работы в логопедической группе для детей с ОНР» (автор Н. В. Нищева) – старшая и подготовительная группы для детей с нарушениями речевого развития.</w:t>
      </w:r>
      <w:r>
        <w:rPr>
          <w:rFonts w:ascii="Times New Roman" w:hAnsi="Times New Roman"/>
          <w:sz w:val="24"/>
          <w:szCs w:val="24"/>
        </w:rPr>
        <w:tab/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</w:t>
      </w:r>
    </w:p>
    <w:p w:rsidR="00E914CB" w:rsidRDefault="00E914CB" w:rsidP="0085276B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  <w:r>
        <w:rPr>
          <w:rFonts w:ascii="Times New Roman" w:hAnsi="Times New Roman"/>
          <w:b/>
          <w:sz w:val="24"/>
          <w:szCs w:val="24"/>
          <w:u w:val="single"/>
          <w:lang w:val="tt-RU"/>
        </w:rPr>
        <w:t>Экран активности и результативности</w:t>
      </w:r>
    </w:p>
    <w:p w:rsidR="008C2B5A" w:rsidRDefault="002F7794" w:rsidP="008C2B5A">
      <w:pPr>
        <w:spacing w:after="0" w:line="360" w:lineRule="auto"/>
        <w:ind w:firstLine="709"/>
        <w:jc w:val="center"/>
        <w:rPr>
          <w:rFonts w:ascii="Times New Roman" w:hAnsi="Times New Roman"/>
          <w:sz w:val="24"/>
        </w:rPr>
      </w:pPr>
      <w:r w:rsidRPr="008C2B5A">
        <w:rPr>
          <w:rFonts w:ascii="Times New Roman" w:hAnsi="Times New Roman"/>
          <w:sz w:val="24"/>
        </w:rPr>
        <w:t xml:space="preserve">Результативность участия педагогов и воспитанников </w:t>
      </w:r>
    </w:p>
    <w:p w:rsidR="002F7794" w:rsidRPr="008C2B5A" w:rsidRDefault="002F7794" w:rsidP="008C2B5A">
      <w:pPr>
        <w:spacing w:after="0" w:line="360" w:lineRule="auto"/>
        <w:ind w:firstLine="709"/>
        <w:jc w:val="center"/>
        <w:rPr>
          <w:rFonts w:ascii="Times New Roman" w:hAnsi="Times New Roman"/>
          <w:sz w:val="24"/>
        </w:rPr>
      </w:pPr>
      <w:r w:rsidRPr="008C2B5A">
        <w:rPr>
          <w:rFonts w:ascii="Times New Roman" w:hAnsi="Times New Roman"/>
          <w:sz w:val="24"/>
        </w:rPr>
        <w:t>в конкурсах различного уровня</w:t>
      </w:r>
    </w:p>
    <w:p w:rsidR="002F7794" w:rsidRPr="008C2B5A" w:rsidRDefault="008B2048" w:rsidP="008C2B5A">
      <w:pPr>
        <w:spacing w:after="0" w:line="360" w:lineRule="auto"/>
        <w:ind w:firstLine="709"/>
        <w:jc w:val="center"/>
        <w:rPr>
          <w:rFonts w:ascii="Times New Roman" w:hAnsi="Times New Roman"/>
          <w:sz w:val="24"/>
        </w:rPr>
      </w:pPr>
      <w:r w:rsidRPr="008C2B5A">
        <w:rPr>
          <w:rFonts w:ascii="Times New Roman" w:hAnsi="Times New Roman"/>
          <w:sz w:val="24"/>
        </w:rPr>
        <w:t xml:space="preserve">за </w:t>
      </w:r>
      <w:r w:rsidR="002F7794" w:rsidRPr="008C2B5A">
        <w:rPr>
          <w:rFonts w:ascii="Times New Roman" w:hAnsi="Times New Roman"/>
          <w:sz w:val="24"/>
        </w:rPr>
        <w:t>201</w:t>
      </w:r>
      <w:r w:rsidRPr="008C2B5A">
        <w:rPr>
          <w:rFonts w:ascii="Times New Roman" w:hAnsi="Times New Roman"/>
          <w:sz w:val="24"/>
        </w:rPr>
        <w:t>8</w:t>
      </w:r>
      <w:r w:rsidR="002F7794" w:rsidRPr="008C2B5A">
        <w:rPr>
          <w:rFonts w:ascii="Times New Roman" w:hAnsi="Times New Roman"/>
          <w:sz w:val="24"/>
        </w:rPr>
        <w:t xml:space="preserve"> год</w:t>
      </w:r>
    </w:p>
    <w:tbl>
      <w:tblPr>
        <w:tblStyle w:val="aa"/>
        <w:tblW w:w="10031" w:type="dxa"/>
        <w:tblLayout w:type="fixed"/>
        <w:tblLook w:val="04A0" w:firstRow="1" w:lastRow="0" w:firstColumn="1" w:lastColumn="0" w:noHBand="0" w:noVBand="1"/>
      </w:tblPr>
      <w:tblGrid>
        <w:gridCol w:w="483"/>
        <w:gridCol w:w="4132"/>
        <w:gridCol w:w="3119"/>
        <w:gridCol w:w="2297"/>
      </w:tblGrid>
      <w:tr w:rsidR="008B2048" w:rsidRPr="001D5074" w:rsidTr="008C2B5A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B2048" w:rsidRPr="001D5074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8B2048" w:rsidRPr="001D5074" w:rsidTr="008C2B5A">
        <w:tc>
          <w:tcPr>
            <w:tcW w:w="1003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1D5074">
              <w:rPr>
                <w:rFonts w:ascii="Times New Roman" w:hAnsi="Times New Roman"/>
                <w:b/>
                <w:sz w:val="24"/>
                <w:szCs w:val="24"/>
              </w:rPr>
              <w:t>Районный уровень:</w:t>
            </w:r>
          </w:p>
        </w:tc>
      </w:tr>
      <w:tr w:rsidR="008B2048" w:rsidRPr="001D5074" w:rsidTr="008C2B5A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«Время кукол. Мир профессий», номинация «Аграрии»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Мифтахова Г.Х.</w:t>
            </w:r>
          </w:p>
        </w:tc>
        <w:tc>
          <w:tcPr>
            <w:tcW w:w="2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  <w:p w:rsidR="008B2048" w:rsidRPr="00E50B51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</w:tr>
      <w:tr w:rsidR="008B2048" w:rsidRPr="001D5074" w:rsidTr="008C2B5A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E50B51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Районная Спартакиада «Старты надежд – звездный марафон – 2018»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Савельева Л.М.</w:t>
            </w:r>
          </w:p>
        </w:tc>
        <w:tc>
          <w:tcPr>
            <w:tcW w:w="2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Грамота за участие</w:t>
            </w:r>
          </w:p>
        </w:tc>
      </w:tr>
      <w:tr w:rsidR="008B2048" w:rsidRPr="001D5074" w:rsidTr="008C2B5A">
        <w:tc>
          <w:tcPr>
            <w:tcW w:w="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чтецов «Звездный билет»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ХабиеваМадина</w:t>
            </w:r>
          </w:p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(Хряпкина С.В.)</w:t>
            </w:r>
          </w:p>
        </w:tc>
        <w:tc>
          <w:tcPr>
            <w:tcW w:w="2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B2048" w:rsidRPr="001D5074" w:rsidRDefault="008B2048" w:rsidP="00E8174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</w:tbl>
    <w:tbl>
      <w:tblPr>
        <w:tblStyle w:val="aa"/>
        <w:tblpPr w:leftFromText="180" w:rightFromText="180" w:vertAnchor="text" w:horzAnchor="margin" w:tblpY="217"/>
        <w:tblW w:w="10021" w:type="dxa"/>
        <w:tblLayout w:type="fixed"/>
        <w:tblLook w:val="04A0" w:firstRow="1" w:lastRow="0" w:firstColumn="1" w:lastColumn="0" w:noHBand="0" w:noVBand="1"/>
      </w:tblPr>
      <w:tblGrid>
        <w:gridCol w:w="426"/>
        <w:gridCol w:w="1941"/>
        <w:gridCol w:w="3543"/>
        <w:gridCol w:w="1985"/>
        <w:gridCol w:w="2126"/>
      </w:tblGrid>
      <w:tr w:rsidR="008C2B5A" w:rsidRPr="001D5074" w:rsidTr="008C2B5A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 xml:space="preserve">Название </w:t>
            </w: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Тема, дата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8C2B5A" w:rsidRPr="001D5074" w:rsidTr="008C2B5A">
        <w:tc>
          <w:tcPr>
            <w:tcW w:w="1002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1D5074">
              <w:rPr>
                <w:rFonts w:ascii="Times New Roman" w:hAnsi="Times New Roman"/>
                <w:b/>
                <w:sz w:val="24"/>
                <w:szCs w:val="24"/>
              </w:rPr>
              <w:t>Районный уровень:</w:t>
            </w:r>
          </w:p>
        </w:tc>
      </w:tr>
      <w:tr w:rsidR="008C2B5A" w:rsidRPr="001D5074" w:rsidTr="008C2B5A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«Яшь артист»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Драматизация сказок на татарском языке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Салахиева Г.С.</w:t>
            </w:r>
          </w:p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Сираева Г.С.</w:t>
            </w:r>
          </w:p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Благодарственное письмо</w:t>
            </w:r>
          </w:p>
        </w:tc>
      </w:tr>
      <w:tr w:rsidR="008C2B5A" w:rsidRPr="001D5074" w:rsidTr="008C2B5A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Смотр-конкурс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«Лучшее дидактическое пособие по обучению татарскому языку»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Салахиева Г.С.</w:t>
            </w:r>
          </w:p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8C2B5A" w:rsidRPr="001D5074" w:rsidTr="008C2B5A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«Книга в кадре!»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Буктрейлер по книге М.Горького «Воробьишко»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8C2B5A" w:rsidRPr="001D5074" w:rsidTr="008C2B5A">
        <w:tc>
          <w:tcPr>
            <w:tcW w:w="1002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Pr="006D469F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b/>
                <w:sz w:val="24"/>
                <w:szCs w:val="24"/>
              </w:rPr>
              <w:t>Республиканский</w:t>
            </w:r>
          </w:p>
        </w:tc>
      </w:tr>
      <w:tr w:rsidR="008C2B5A" w:rsidRPr="001D5074" w:rsidTr="008C2B5A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6D469F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Научно - практический семинар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«Инновационные преобразования дошкольного образования республики Татарстан», 03.05.2018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Волчихина Г.А.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8C2B5A" w:rsidRPr="001D5074" w:rsidTr="008C2B5A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Default="008C2B5A" w:rsidP="008C2B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 - практикум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«Система методов и приемов воспитания и обучения в группах вальдорфской педагогики», 30.05.2018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 семинара</w:t>
            </w:r>
          </w:p>
        </w:tc>
      </w:tr>
      <w:tr w:rsidR="008C2B5A" w:rsidRPr="001D5074" w:rsidTr="008C2B5A">
        <w:trPr>
          <w:trHeight w:val="278"/>
        </w:trPr>
        <w:tc>
          <w:tcPr>
            <w:tcW w:w="1002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b/>
                <w:sz w:val="24"/>
                <w:szCs w:val="24"/>
              </w:rPr>
              <w:t>Российский</w:t>
            </w:r>
          </w:p>
        </w:tc>
      </w:tr>
      <w:tr w:rsidR="008C2B5A" w:rsidRPr="001D5074" w:rsidTr="008C2B5A">
        <w:trPr>
          <w:trHeight w:val="26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Интерактивный семинар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«Инклюзивное образование: право, цели, смыслы»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  <w:tr w:rsidR="008C2B5A" w:rsidRPr="001D5074" w:rsidTr="008C2B5A">
        <w:trPr>
          <w:trHeight w:val="26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1D507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3B38EA" w:rsidRDefault="008C2B5A" w:rsidP="008C2B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Web</w:t>
            </w:r>
            <w:r>
              <w:rPr>
                <w:rFonts w:ascii="Times New Roman" w:hAnsi="Times New Roman"/>
                <w:sz w:val="24"/>
                <w:szCs w:val="24"/>
              </w:rPr>
              <w:t>-семинар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2B5A" w:rsidRPr="001D5074" w:rsidRDefault="008C2B5A" w:rsidP="008C2B5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«Социальные и психолого-педагогические аспекты взаимодействия в инклюзивной группе»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C2B5A" w:rsidRPr="001D5074" w:rsidRDefault="008C2B5A" w:rsidP="008C2B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</w:tr>
    </w:tbl>
    <w:p w:rsidR="008B2048" w:rsidRDefault="008B2048" w:rsidP="002F7794">
      <w:pPr>
        <w:spacing w:after="0" w:line="360" w:lineRule="auto"/>
        <w:ind w:firstLine="709"/>
        <w:jc w:val="center"/>
        <w:rPr>
          <w:rFonts w:ascii="Times New Roman" w:hAnsi="Times New Roman"/>
        </w:rPr>
      </w:pP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Дошкольное учреждение добивается положительных результатов благодаря содружеству педагогов и родителей.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течение года родители активно участвовали в работе детского сада. Они присутствовали в детском саду на занятиях, развлечениях, участвовали в спортивных праздниках; помогали в организации и проведении мероприятий, режимных моментов, активно участвовали в проведении ремонтных работ, улучшении условий для полноценного воспитания и развития детей. Для родителей воспитанников в ДОУ проводились «Дни открытых дверей», конференции, «Встречи за круглым столом» и др. Педагоги использовали различные средства информации родителей: буклеты, книжки-ширмы, тематические газеты, стенды «Советы родителям», «Презентации детских работ», «Вернисажи» и т.п.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Наряду с традиционными формами работы с семьями (общие и групповые родительские собрания, индивидуальные консультации, совместные праздники), в ДОУ использовались новые формы сотрудничества с родителями: так, например, письменные обращения педагогов к родителям с общими и индивидуальными заданиями. Воспитатели </w:t>
      </w:r>
      <w:r>
        <w:rPr>
          <w:rFonts w:ascii="Times New Roman" w:hAnsi="Times New Roman"/>
          <w:sz w:val="24"/>
          <w:szCs w:val="24"/>
        </w:rPr>
        <w:lastRenderedPageBreak/>
        <w:t>постоянно обращались к родителям с просьбой высказать свое мнение по той или иной проблеме, поддержать</w:t>
      </w:r>
      <w:r w:rsidR="009F0D5A">
        <w:rPr>
          <w:rFonts w:ascii="Times New Roman" w:hAnsi="Times New Roman"/>
          <w:sz w:val="24"/>
          <w:szCs w:val="24"/>
        </w:rPr>
        <w:t xml:space="preserve"> то или иное начинание. </w:t>
      </w:r>
      <w:r>
        <w:rPr>
          <w:rFonts w:ascii="Times New Roman" w:hAnsi="Times New Roman"/>
          <w:sz w:val="24"/>
          <w:szCs w:val="24"/>
        </w:rPr>
        <w:t xml:space="preserve"> Администрация детского сада опиралась в своей работе на актив родителей. Родительская общественность принимала участие в решении педагогических, организационных и хозяйственных задач. Продуманная плановая работа содействовала объединению родителей и воспитателей в единый педагогический коллектив.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В целях изучения запросов родителей, выявления проблем в вопросах воспитания и обучения детей проводились анкетирования. Предлагались анкеты следующего содержания:</w:t>
      </w:r>
    </w:p>
    <w:p w:rsidR="00E914CB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вновь поступающих детей</w:t>
      </w:r>
      <w:r>
        <w:rPr>
          <w:rFonts w:ascii="Times New Roman" w:hAnsi="Times New Roman"/>
          <w:sz w:val="24"/>
          <w:szCs w:val="24"/>
          <w:lang w:val="en-US"/>
        </w:rPr>
        <w:t>;</w:t>
      </w:r>
    </w:p>
    <w:p w:rsidR="00E914CB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физическому воспитанию детей</w:t>
      </w:r>
      <w:r>
        <w:rPr>
          <w:rFonts w:ascii="Times New Roman" w:hAnsi="Times New Roman"/>
          <w:sz w:val="24"/>
          <w:szCs w:val="24"/>
          <w:lang w:val="en-US"/>
        </w:rPr>
        <w:t>;</w:t>
      </w:r>
    </w:p>
    <w:p w:rsidR="00E914CB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обучению детей правилам дорожного движения;</w:t>
      </w:r>
    </w:p>
    <w:p w:rsidR="00E914CB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вопросам обучения детей татарскому и родному языку;</w:t>
      </w:r>
    </w:p>
    <w:p w:rsidR="00E914CB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режиму функционирования детского сада</w:t>
      </w:r>
    </w:p>
    <w:p w:rsidR="00E914CB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дополнительным образовательным услугам и другие.</w:t>
      </w:r>
    </w:p>
    <w:p w:rsidR="00E914CB" w:rsidRDefault="00E914CB" w:rsidP="00E914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Анкетирование помогает получать оценочную информацию о работе ДОУ. Результаты анкетирования показали, что свыше 90% родителей одобряют основные направления деятельности дошкольного учреждения, они удовлетворены условиями, температурным режимом, питанием и, наконец, воспитанием, обучением и развитием детей.</w:t>
      </w:r>
    </w:p>
    <w:p w:rsidR="00E914CB" w:rsidRDefault="00E914CB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Состояние здоровья воспитанников. Меры по охране и укреплению здоровья  воспитанников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Благодаря творческому союзу специалистов и педагогов снижается уровень заболеваемости детей. Особое внимание в ДОУ уделяется физкультурным занятиям как одному из важнейших условий воспитания здорового ребенка. Системная работа по физическому воспитанию в ДОУ включает  в себя: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ежедневную утреннюю гимнастику с применением различных традиционных и нетрадиционных форм (дыхательная, ритмическая);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физкультурные занятия с включением компонента корригирующих упражнений с целью профилактики нарушения осанки в спортивном зале и на свежем воздухе;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физкультминутки</w:t>
      </w:r>
      <w:r>
        <w:rPr>
          <w:sz w:val="24"/>
          <w:szCs w:val="24"/>
          <w:lang w:val="en-US"/>
        </w:rPr>
        <w:t>;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подвижные игры</w:t>
      </w:r>
      <w:r>
        <w:rPr>
          <w:sz w:val="24"/>
          <w:szCs w:val="24"/>
          <w:lang w:val="en-US"/>
        </w:rPr>
        <w:t>;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корригирующую гимнастику после сна</w:t>
      </w:r>
      <w:r>
        <w:rPr>
          <w:sz w:val="24"/>
          <w:szCs w:val="24"/>
          <w:lang w:val="en-US"/>
        </w:rPr>
        <w:t>;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прогулки на свежем воздухе</w:t>
      </w:r>
      <w:r>
        <w:rPr>
          <w:sz w:val="24"/>
          <w:szCs w:val="24"/>
          <w:lang w:val="en-US"/>
        </w:rPr>
        <w:t>;</w:t>
      </w:r>
    </w:p>
    <w:p w:rsidR="00E914CB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спортивные праздники и развлечения.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Все это позволяет  решать задачи физического развития и оздоровления детей.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Сохранение и укрепление физического и психического здоровья детей – одно из приоритетных направлений деятельности  детского сада, поэтому в реализации системы физкультурно-оздоровительной работы принимает участие весь персонал детского сада. Родители также принимают активное участие  в проводимых в ДОУ мероприятиях. Благодаря такому сотрудничеству снижается уровень заболеваемости детей.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Показатели заболеваемости в </w:t>
      </w:r>
      <w:r w:rsidR="005A5AFF">
        <w:rPr>
          <w:rFonts w:ascii="Times New Roman" w:hAnsi="Times New Roman"/>
          <w:sz w:val="24"/>
          <w:szCs w:val="24"/>
        </w:rPr>
        <w:t>201</w:t>
      </w:r>
      <w:r w:rsidR="0085276B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году не превышают аналогичных показателей. </w:t>
      </w:r>
    </w:p>
    <w:tbl>
      <w:tblPr>
        <w:tblpPr w:leftFromText="180" w:rightFromText="180" w:vertAnchor="text" w:tblpY="1"/>
        <w:tblOverlap w:val="never"/>
        <w:tblW w:w="8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3307"/>
        <w:gridCol w:w="1134"/>
        <w:gridCol w:w="1134"/>
        <w:gridCol w:w="1134"/>
        <w:gridCol w:w="1134"/>
      </w:tblGrid>
      <w:tr w:rsidR="0085276B" w:rsidTr="0085276B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№/№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Показатели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2015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A7EA2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b/>
                <w:color w:val="FF0000"/>
                <w:sz w:val="20"/>
              </w:rPr>
            </w:pPr>
            <w:r w:rsidRPr="003A7EA2">
              <w:rPr>
                <w:b/>
                <w:color w:val="000000" w:themeColor="text1"/>
                <w:sz w:val="20"/>
              </w:rPr>
              <w:t>2017г.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71305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2018г.</w:t>
            </w:r>
          </w:p>
        </w:tc>
      </w:tr>
      <w:tr w:rsidR="0085276B" w:rsidTr="0085276B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  1.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>Среднесписочный состав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71305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194</w:t>
            </w:r>
          </w:p>
        </w:tc>
      </w:tr>
      <w:tr w:rsidR="0085276B" w:rsidTr="0085276B">
        <w:trPr>
          <w:trHeight w:val="26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  2.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Общая заболеваемость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1050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71305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1133</w:t>
            </w:r>
          </w:p>
        </w:tc>
      </w:tr>
      <w:tr w:rsidR="0085276B" w:rsidTr="0085276B">
        <w:trPr>
          <w:trHeight w:val="613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  3.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Число пропусков дней по болезни </w:t>
            </w:r>
          </w:p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>одним ребенком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71305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5,9</w:t>
            </w:r>
          </w:p>
        </w:tc>
      </w:tr>
      <w:tr w:rsidR="0085276B" w:rsidTr="0085276B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   4.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both"/>
              <w:rPr>
                <w:sz w:val="20"/>
              </w:rPr>
            </w:pPr>
            <w:r>
              <w:rPr>
                <w:sz w:val="20"/>
              </w:rPr>
              <w:t>Количество часто болеющих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4(3%)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276B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</w:rPr>
            </w:pPr>
            <w:r>
              <w:rPr>
                <w:sz w:val="20"/>
              </w:rPr>
              <w:t>6(4%)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A7EA2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7(4%)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6B" w:rsidRPr="00371305" w:rsidRDefault="0085276B" w:rsidP="0085276B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 (5%)</w:t>
            </w:r>
          </w:p>
        </w:tc>
      </w:tr>
    </w:tbl>
    <w:p w:rsidR="00E914CB" w:rsidRDefault="005A5AFF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textWrapping" w:clear="all"/>
      </w:r>
      <w:r w:rsidR="00E914CB">
        <w:rPr>
          <w:rFonts w:ascii="Times New Roman" w:hAnsi="Times New Roman"/>
          <w:sz w:val="24"/>
          <w:szCs w:val="24"/>
        </w:rPr>
        <w:t xml:space="preserve">  Родители становятся более компетентными  в области физического воспитания своего ребенка и укрепления его здоровья, малыши подрастают активными, самостоятельными. Диагностический  мониторинг психофизического развития детей в течение года позволяет более глубоко оценить состояние их здоровья.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ДОУ созданы необходимые условия для физического развития детей: имеется отдельный физкультурный зал.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занятий с детьми в зале имеется необходимое  оборудование: гимнастическая стенка, массажёры, маты, модули и др. Во всех возрастных группах создана среда для активизации двигательной деятельности дошкольников в течение дня - «Центры здоровья», способствующие становлению ценностей здорового образа жизни.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физкультурных занятиях осуществляется индивидуально-дифференцированный подход к детям: при определении нагрузок учитывается уровень физической подготовленности и здоровья, половые особенности. В каждой возрастной группе имеются «листы здоровья», в которых отражаются особенности физического здоровья (группа здоровья, физкультурная группа, хронические заболевания, антропометрические данные).   </w:t>
      </w:r>
    </w:p>
    <w:p w:rsidR="00E914CB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Традиционными стали Дни здоровья и Уроки безопасности в ДОУ. Воспитанники ДОУ являлись активными участниками спортивных мероприятий: «Детская спартакиада», </w:t>
      </w:r>
      <w:r w:rsidR="00F11852">
        <w:rPr>
          <w:rFonts w:ascii="Times New Roman" w:hAnsi="Times New Roman"/>
          <w:sz w:val="24"/>
          <w:szCs w:val="24"/>
        </w:rPr>
        <w:t>проводимые</w:t>
      </w:r>
      <w:r>
        <w:rPr>
          <w:rFonts w:ascii="Times New Roman" w:hAnsi="Times New Roman"/>
          <w:sz w:val="24"/>
          <w:szCs w:val="24"/>
        </w:rPr>
        <w:t xml:space="preserve"> в районе.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Основной задачей медицинского персонала  в ДОУ является четкая организация работы по наблюдению за состоянием здоровья детей. Важный этап – проведение </w:t>
      </w:r>
      <w:r>
        <w:rPr>
          <w:rFonts w:ascii="Times New Roman" w:hAnsi="Times New Roman"/>
          <w:sz w:val="24"/>
          <w:szCs w:val="24"/>
        </w:rPr>
        <w:lastRenderedPageBreak/>
        <w:t xml:space="preserve">профилактических мероприятий, направленных на обеспечение правильного физического  и нервно-психического развития и снижения заболеваемости детей. 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Питание детей в ДОУ</w:t>
      </w:r>
      <w:r w:rsidR="00F11852">
        <w:rPr>
          <w:rFonts w:ascii="Times New Roman" w:hAnsi="Times New Roman"/>
          <w:sz w:val="24"/>
          <w:szCs w:val="24"/>
        </w:rPr>
        <w:t xml:space="preserve">– пятиразовое, </w:t>
      </w:r>
      <w:r>
        <w:rPr>
          <w:rFonts w:ascii="Times New Roman" w:hAnsi="Times New Roman"/>
          <w:sz w:val="24"/>
          <w:szCs w:val="24"/>
        </w:rPr>
        <w:t>организовано в соответствии с санитарно-эпидемиологическими правилами (Сан Пин</w:t>
      </w:r>
      <w:r>
        <w:rPr>
          <w:rFonts w:ascii="Times New Roman" w:hAnsi="Times New Roman"/>
          <w:color w:val="333333"/>
          <w:kern w:val="36"/>
          <w:sz w:val="24"/>
          <w:szCs w:val="24"/>
        </w:rPr>
        <w:t>2.4.1.3049-13</w:t>
      </w:r>
      <w:r>
        <w:rPr>
          <w:rFonts w:ascii="Times New Roman" w:hAnsi="Times New Roman"/>
          <w:bCs/>
          <w:color w:val="333333"/>
          <w:kern w:val="36"/>
          <w:sz w:val="24"/>
          <w:szCs w:val="24"/>
        </w:rPr>
        <w:t xml:space="preserve">). </w:t>
      </w:r>
      <w:r>
        <w:rPr>
          <w:rFonts w:ascii="Times New Roman" w:hAnsi="Times New Roman"/>
          <w:sz w:val="24"/>
          <w:szCs w:val="24"/>
        </w:rPr>
        <w:t>На основании примерного 10 - дневного меню составляется меню-требование</w:t>
      </w:r>
      <w:r w:rsidR="00CE13AD">
        <w:rPr>
          <w:rFonts w:ascii="Times New Roman" w:hAnsi="Times New Roman"/>
          <w:sz w:val="24"/>
          <w:szCs w:val="24"/>
        </w:rPr>
        <w:t xml:space="preserve"> Департамента питания</w:t>
      </w:r>
      <w:r>
        <w:rPr>
          <w:rFonts w:ascii="Times New Roman" w:hAnsi="Times New Roman"/>
          <w:sz w:val="24"/>
          <w:szCs w:val="24"/>
        </w:rPr>
        <w:t xml:space="preserve"> установленного образца. Один раз в десять дней медицинский работник контролирует  выполнение среднесуточной нормы выдачи продуктов на одного ребенка и при необходимости проводит коррекцию питания в следующей декаде. Подсчет основных пищевых ингредиентов по итогам накопительной ведомости проводится один раз в месяц, подсчитывается калорийность (количество белков, жиров, углеводов.) 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333333"/>
          <w:kern w:val="36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Медицинское обслуживание  осуществляет медицинский персонал городской детской поликлиники № 7 и старшей медсестрой ДОУ, который наряду с администрацией Учреждения несет ответственность за проведение лечебно- профилактических мероприятий, соблюдение санитарно-гигиенических норм, режим и качество питания воспитанников. Медицинские услуги в пределах функциональных обязанностей медицинского персонала оказываются бесплатно.  Дошкольное образовательное учреждение получило Лицензию на осуществление медицинской деятельности ЛО-16-01-003949 от 19 февраля 2015 г. 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Обеспечение безопасности общеобразовательного учреждения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МАДОУ «Детский сад № 165» созданы условия по организации безопасности образовательного процесса: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1.Приказом руководителя назначен ответственный за организацию безопасности образовательного процесса и охрану труда работников, который периодически проходит  обучение;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Со всеми работниками (1 раз в три месяца) изучается инструкция «Охрана жизни и здоровья детей в детских садах и на детских площадках»;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2 раза в год изучаются правила ПБ в РФ (ППБ- 01-93) и правила ПБ для дошкольных учреждении (ППБ-101-89);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2 раза в год проводятся тренировки по эвакуации детей при пожаре; издан приказ по учреждению «Об охране труда и соблюдении ТБ в ДОУ в </w:t>
      </w:r>
      <w:r w:rsidR="003205FF">
        <w:rPr>
          <w:rFonts w:ascii="Times New Roman" w:hAnsi="Times New Roman"/>
          <w:color w:val="000000" w:themeColor="text1"/>
          <w:sz w:val="24"/>
          <w:szCs w:val="24"/>
        </w:rPr>
        <w:t>2015-2016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уч.</w:t>
      </w:r>
      <w:r>
        <w:rPr>
          <w:rFonts w:ascii="Times New Roman" w:hAnsi="Times New Roman"/>
          <w:sz w:val="24"/>
          <w:szCs w:val="24"/>
        </w:rPr>
        <w:t>году», которым создана комиссия по соблюдению правил ТБ, по наблюдению за состоянием и эксплуатацией зданий и сооружений. Возложена ответственность на должностных лиц и педагогов за организацию работы по соблюдению в образовательном  процессе норм и правил охраны жизни и здоровья детей. Систематически проводится гигиеническое обучение работников.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Принимаются меры антитеррористической защищенности: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  Кнопка экстренного вызова, договор с ФГУП.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  Вход в ДОУ осуществляется с помощью электронного ключа;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   В ночное время и в выходные дни охрана детского сада осуществляется  силами штатных сторожей;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  В системе проводится работа по гражданской обороне и действиям в ЧС природного и техногенного характера .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Взаимодействие с учреждениями социально-педагогической среды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 последние годы в детском саду накоплен положительный опыт  локальных изменений, которые дали возможность учреждению сделать шаг вперед: продуктивная работа над методическими темами, опыт проведения педагогических советов в нетрадиционной форме; целенаправленная работа по проблеме сохранения здоровья воспитанников, взаимодействия с родителями.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базе ДОУ проводятся семинар</w:t>
      </w:r>
      <w:r w:rsidR="00F11852"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 xml:space="preserve"> - практикумы: </w:t>
      </w:r>
    </w:p>
    <w:p w:rsidR="009F0D5A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-для слушателей курсов повышения квалификации для воспитателей групп  разного  возраста, педагогов дошкольных образовательных учреждений  в ПМЦ ПК ППРО ФГАОУ ВПО КФУ, а также для слушателей курсов повышения квалификации и профессиональной переподготовки.  </w:t>
      </w:r>
      <w:r w:rsidR="009F0D5A">
        <w:rPr>
          <w:rFonts w:ascii="Times New Roman" w:hAnsi="Times New Roman"/>
          <w:color w:val="000000" w:themeColor="text1"/>
          <w:sz w:val="24"/>
          <w:szCs w:val="24"/>
        </w:rPr>
        <w:t>Так в 201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>8 учебном году организован и проведен</w:t>
      </w:r>
      <w:r w:rsidR="009F0D5A">
        <w:rPr>
          <w:rFonts w:ascii="Times New Roman" w:hAnsi="Times New Roman"/>
          <w:color w:val="000000" w:themeColor="text1"/>
          <w:sz w:val="24"/>
          <w:szCs w:val="24"/>
        </w:rPr>
        <w:t xml:space="preserve"> Респу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>бликански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>й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 xml:space="preserve"> семинар-практикум по теме: «</w:t>
      </w:r>
      <w:r w:rsidR="008C2B5A">
        <w:rPr>
          <w:rFonts w:ascii="Times New Roman" w:hAnsi="Times New Roman"/>
          <w:sz w:val="24"/>
          <w:szCs w:val="24"/>
        </w:rPr>
        <w:t>Система методов и приемов воспитания и обучения в группах вальдорфской педагогики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 xml:space="preserve">» (май 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>201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>г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>).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Детский сад принимает активное участие в районных и городских смотрах-конкурсах: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- инсценирование сказок на татарском языке «Яшь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 xml:space="preserve"> артист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»;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- по правилам дорожного движения – «Зеленый огонек», «Юный пропагандист»</w:t>
      </w:r>
      <w:r w:rsidR="00280825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- художественной самодеятельности</w:t>
      </w:r>
      <w:r w:rsidR="00656AC4">
        <w:rPr>
          <w:rFonts w:ascii="Times New Roman" w:hAnsi="Times New Roman"/>
          <w:color w:val="000000" w:themeColor="text1"/>
          <w:sz w:val="24"/>
          <w:szCs w:val="24"/>
        </w:rPr>
        <w:t xml:space="preserve"> – 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 xml:space="preserve">Конкурс детских оркестров, конкурс спортивных танцев, </w:t>
      </w:r>
      <w:r w:rsidR="00656AC4">
        <w:rPr>
          <w:rFonts w:ascii="Times New Roman" w:hAnsi="Times New Roman"/>
          <w:color w:val="000000" w:themeColor="text1"/>
          <w:sz w:val="24"/>
          <w:szCs w:val="24"/>
        </w:rPr>
        <w:t>«Росинка»</w:t>
      </w:r>
      <w:r w:rsidR="008C2B5A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E914CB" w:rsidRDefault="00E914CB" w:rsidP="008C2B5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Финансовое обеспечение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МАДОУ «Детский сад № 165 комбинированного вида» получает финансирование за счет средств бюджета муниципального образования города Казани путем выделения субсидий на выполнение муниципального задания, которое распределяется следующим образом: -  заработная плата сотрудников;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начисления на выплаты по оплате труда;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расходы на коммунальные платежи;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организация питания;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Также детский сад привлекает внебюджетные средства (родительская плата и плата за дополнительные образовательные кружки).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 эти средства используются на оплату: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заработной платы и начислений;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услуги связи;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расходов по содержанию имущества, здания и сооружений; 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прочих услуг, включающих медосмотр, подписку на периодическую литературу;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приобретения материальных запасов и оборудования для обеспечения воспитательно-образовательного процесса ( оргтехника, мебель, мягкий и хозяйственный инвентарь и прочие расходные материалы).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Проблемно-ориентированный а</w:t>
      </w:r>
      <w:r w:rsidR="003205FF">
        <w:rPr>
          <w:rFonts w:ascii="Times New Roman" w:hAnsi="Times New Roman"/>
          <w:b/>
          <w:sz w:val="24"/>
          <w:szCs w:val="24"/>
          <w:u w:val="single"/>
        </w:rPr>
        <w:t>нализ деятельности</w:t>
      </w:r>
      <w:r w:rsidR="00280825">
        <w:rPr>
          <w:rFonts w:ascii="Times New Roman" w:hAnsi="Times New Roman"/>
          <w:b/>
          <w:sz w:val="24"/>
          <w:szCs w:val="24"/>
          <w:u w:val="single"/>
        </w:rPr>
        <w:t xml:space="preserve"> МАДОУ за </w:t>
      </w:r>
      <w:r w:rsidR="00AB0679">
        <w:rPr>
          <w:rFonts w:ascii="Times New Roman" w:hAnsi="Times New Roman"/>
          <w:b/>
          <w:sz w:val="24"/>
          <w:szCs w:val="24"/>
          <w:u w:val="single"/>
        </w:rPr>
        <w:t>2018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год</w:t>
      </w:r>
    </w:p>
    <w:p w:rsidR="00E914CB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Сильные стороны дошкольного учреждения</w:t>
      </w:r>
    </w:p>
    <w:p w:rsidR="00E914CB" w:rsidRDefault="00E914CB" w:rsidP="006741B9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Кадровый потенциал – учреждение на 100% укомплектовано кадрами, педагоги своевременно проходят курсы повышения квалификации. Все 100% педагогов имеют дошкольное образование (прошли или завершают прохождение профессиональной переподготовки по профилю деятельности).</w:t>
      </w:r>
    </w:p>
    <w:p w:rsidR="00E914CB" w:rsidRDefault="00E914CB" w:rsidP="006741B9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Взаимодействие с семьями воспитанников по реализации ООП ДО. Основной целью взаимодействия с родителями является повышение педагогической грамотности родителей. Создание атмосферы доверия и сотрудничества детского сада и семьи. При организации взаимодействия с родителями используются как традиционные так и нетрадиционные формы работы. Большое содействие в развитии и совершенствования образовательного и воспитательного процесса, взаимодействия родительской общественности оказывает родительский комитет дошкольного образовательного учреждения.</w:t>
      </w:r>
    </w:p>
    <w:p w:rsidR="00E914CB" w:rsidRDefault="00E914CB" w:rsidP="006741B9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Охрана физического здоровья детей.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В дошкольном учреждении работа по сохранению и укреплению здоровья воспитанников проводится комплексно: разработана оздоровительная система, включающая использование здоровье сберегающих технологий, закаливание, профилактические мероприятия во время вспышек гриппа, острых респираторных заболеваний; ионизация воздуха групповых помещений и спальных комнат. Своевременно организуются медицинские обследования, проводятся профилактические прививки, осуществляется медико-психолого-педагогический контроль, позволяющий целенаправленно отслеживать всю физкультурно-оздоровительную работу. </w:t>
      </w:r>
      <w:r>
        <w:rPr>
          <w:rFonts w:ascii="Times New Roman" w:hAnsi="Times New Roman"/>
          <w:sz w:val="24"/>
          <w:szCs w:val="24"/>
        </w:rPr>
        <w:lastRenderedPageBreak/>
        <w:t>Вопросы состояния здоровья детей, создания оптимальных условий для снижения заболеваемости и оздоровления дошкольников заслушиваются на совещании заведующей. В детском саду функционирует три группы оздоровительной направленности вальдорфской педагогики.</w:t>
      </w:r>
    </w:p>
    <w:p w:rsidR="00E914CB" w:rsidRDefault="00E914CB" w:rsidP="006741B9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Применение инновационных технологий и создание языковой среды для успешной реализации УМК по обучению детей татарскому языку  с учётом этнокультурной ситуации развития детей.</w:t>
      </w:r>
    </w:p>
    <w:p w:rsidR="00E914CB" w:rsidRDefault="00E914CB" w:rsidP="006741B9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специального образования для детей с нарушениями речи. 85 % детей коррекционной речевой группы выходят с чистой речью, имеют отличную базовую подготовку к школьному обучению, освоен на 100 % аналитико-синтетический метод, дети с нарушениями речи выходят читающими из стен дошкольного учреждения. Коррекционно-образовательный процесс оснащен на 100 % .</w:t>
      </w:r>
    </w:p>
    <w:p w:rsidR="00E914CB" w:rsidRDefault="00E914CB" w:rsidP="006741B9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Развивающая предметно-пространственная среда в групповых комнатах блока вальдорфской педагогики. Результаты проведенного мониторинга предметно-развивающей среды в дошкольном учреждении показал 90 % её оснащенности.</w:t>
      </w:r>
    </w:p>
    <w:p w:rsidR="00E914CB" w:rsidRDefault="00E914CB" w:rsidP="006741B9">
      <w:pPr>
        <w:pStyle w:val="a7"/>
        <w:spacing w:line="360" w:lineRule="auto"/>
        <w:ind w:left="1429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Слабые стороны дошкольного учреждения</w:t>
      </w:r>
    </w:p>
    <w:p w:rsidR="00C430B3" w:rsidRDefault="00C430B3" w:rsidP="00C430B3"/>
    <w:p w:rsidR="00C430B3" w:rsidRPr="00C430B3" w:rsidRDefault="00822304" w:rsidP="00C430B3">
      <w:pPr>
        <w:tabs>
          <w:tab w:val="left" w:pos="8548"/>
        </w:tabs>
      </w:pPr>
      <w:r>
        <w:rPr>
          <w:noProof/>
        </w:rPr>
        <w:lastRenderedPageBreak/>
        <w:drawing>
          <wp:inline distT="0" distB="0" distL="0" distR="0">
            <wp:extent cx="5940425" cy="8164567"/>
            <wp:effectExtent l="0" t="0" r="3175" b="8255"/>
            <wp:docPr id="1" name="Рисунок 1" descr="C:\Users\Светлана\Documents\Scanned Documents\Рисунок (15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ocuments\Scanned Documents\Рисунок (159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30B3">
        <w:tab/>
      </w:r>
    </w:p>
    <w:sectPr w:rsidR="00C430B3" w:rsidRPr="00C430B3" w:rsidSect="00D9729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894" w:rsidRDefault="00ED3894" w:rsidP="00EE510D">
      <w:pPr>
        <w:spacing w:after="0" w:line="240" w:lineRule="auto"/>
      </w:pPr>
      <w:r>
        <w:separator/>
      </w:r>
    </w:p>
  </w:endnote>
  <w:endnote w:type="continuationSeparator" w:id="0">
    <w:p w:rsidR="00ED3894" w:rsidRDefault="00ED3894" w:rsidP="00EE5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510D" w:rsidRDefault="00EE510D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95307516"/>
      <w:docPartObj>
        <w:docPartGallery w:val="Page Numbers (Bottom of Page)"/>
        <w:docPartUnique/>
      </w:docPartObj>
    </w:sdtPr>
    <w:sdtEndPr/>
    <w:sdtContent>
      <w:p w:rsidR="00EE510D" w:rsidRDefault="00EE510D">
        <w:pPr>
          <w:pStyle w:val="af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1B67">
          <w:rPr>
            <w:noProof/>
          </w:rPr>
          <w:t>6</w:t>
        </w:r>
        <w:r>
          <w:fldChar w:fldCharType="end"/>
        </w:r>
      </w:p>
    </w:sdtContent>
  </w:sdt>
  <w:p w:rsidR="00EE510D" w:rsidRDefault="00EE510D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510D" w:rsidRDefault="00EE510D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894" w:rsidRDefault="00ED3894" w:rsidP="00EE510D">
      <w:pPr>
        <w:spacing w:after="0" w:line="240" w:lineRule="auto"/>
      </w:pPr>
      <w:r>
        <w:separator/>
      </w:r>
    </w:p>
  </w:footnote>
  <w:footnote w:type="continuationSeparator" w:id="0">
    <w:p w:rsidR="00ED3894" w:rsidRDefault="00ED3894" w:rsidP="00EE51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510D" w:rsidRDefault="00EE510D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510D" w:rsidRDefault="00EE510D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510D" w:rsidRDefault="00EE510D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F070B"/>
    <w:multiLevelType w:val="singleLevel"/>
    <w:tmpl w:val="B294461A"/>
    <w:lvl w:ilvl="0">
      <w:start w:val="1"/>
      <w:numFmt w:val="bullet"/>
      <w:lvlText w:val="-"/>
      <w:lvlJc w:val="left"/>
      <w:pPr>
        <w:tabs>
          <w:tab w:val="num" w:pos="289"/>
        </w:tabs>
        <w:ind w:left="289" w:hanging="360"/>
      </w:pPr>
    </w:lvl>
  </w:abstractNum>
  <w:abstractNum w:abstractNumId="1" w15:restartNumberingAfterBreak="0">
    <w:nsid w:val="0E7B2D7C"/>
    <w:multiLevelType w:val="hybridMultilevel"/>
    <w:tmpl w:val="0FDE2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AF1F00"/>
    <w:multiLevelType w:val="hybridMultilevel"/>
    <w:tmpl w:val="AFA83E2E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E25635"/>
    <w:multiLevelType w:val="hybridMultilevel"/>
    <w:tmpl w:val="91448104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36C4485"/>
    <w:multiLevelType w:val="hybridMultilevel"/>
    <w:tmpl w:val="80246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0636C6"/>
    <w:multiLevelType w:val="hybridMultilevel"/>
    <w:tmpl w:val="304052B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655"/>
        </w:tabs>
        <w:ind w:left="6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1375"/>
        </w:tabs>
        <w:ind w:left="137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095"/>
        </w:tabs>
        <w:ind w:left="2095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15"/>
        </w:tabs>
        <w:ind w:left="2815" w:hanging="360"/>
      </w:pPr>
    </w:lvl>
    <w:lvl w:ilvl="5" w:tplc="0419001B">
      <w:start w:val="1"/>
      <w:numFmt w:val="decimal"/>
      <w:lvlText w:val="%6."/>
      <w:lvlJc w:val="left"/>
      <w:pPr>
        <w:tabs>
          <w:tab w:val="num" w:pos="3535"/>
        </w:tabs>
        <w:ind w:left="353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255"/>
        </w:tabs>
        <w:ind w:left="4255" w:hanging="360"/>
      </w:pPr>
    </w:lvl>
    <w:lvl w:ilvl="7" w:tplc="04190019">
      <w:start w:val="1"/>
      <w:numFmt w:val="decimal"/>
      <w:lvlText w:val="%8."/>
      <w:lvlJc w:val="left"/>
      <w:pPr>
        <w:tabs>
          <w:tab w:val="num" w:pos="4975"/>
        </w:tabs>
        <w:ind w:left="4975" w:hanging="360"/>
      </w:pPr>
    </w:lvl>
    <w:lvl w:ilvl="8" w:tplc="0419001B">
      <w:start w:val="1"/>
      <w:numFmt w:val="decimal"/>
      <w:lvlText w:val="%9."/>
      <w:lvlJc w:val="left"/>
      <w:pPr>
        <w:tabs>
          <w:tab w:val="num" w:pos="5695"/>
        </w:tabs>
        <w:ind w:left="5695" w:hanging="360"/>
      </w:pPr>
    </w:lvl>
  </w:abstractNum>
  <w:abstractNum w:abstractNumId="6" w15:restartNumberingAfterBreak="0">
    <w:nsid w:val="5A7A41B5"/>
    <w:multiLevelType w:val="hybridMultilevel"/>
    <w:tmpl w:val="474CB5E2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A843253"/>
    <w:multiLevelType w:val="singleLevel"/>
    <w:tmpl w:val="B40CA0CA"/>
    <w:lvl w:ilvl="0">
      <w:start w:val="1"/>
      <w:numFmt w:val="decimal"/>
      <w:lvlText w:val="%1."/>
      <w:lvlJc w:val="left"/>
      <w:pPr>
        <w:tabs>
          <w:tab w:val="num" w:pos="289"/>
        </w:tabs>
        <w:ind w:left="289" w:hanging="360"/>
      </w:pPr>
      <w:rPr>
        <w:rFonts w:cs="Times New Roman"/>
      </w:rPr>
    </w:lvl>
  </w:abstractNum>
  <w:num w:numId="1">
    <w:abstractNumId w:val="7"/>
    <w:lvlOverride w:ilvl="0">
      <w:startOverride w:val="1"/>
    </w:lvlOverride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4CB"/>
    <w:rsid w:val="00004D9A"/>
    <w:rsid w:val="00023F38"/>
    <w:rsid w:val="00024F1B"/>
    <w:rsid w:val="000362F2"/>
    <w:rsid w:val="00036956"/>
    <w:rsid w:val="00045881"/>
    <w:rsid w:val="0008039A"/>
    <w:rsid w:val="000E675E"/>
    <w:rsid w:val="0017590F"/>
    <w:rsid w:val="00183193"/>
    <w:rsid w:val="00192E2D"/>
    <w:rsid w:val="001C0447"/>
    <w:rsid w:val="001D3D6C"/>
    <w:rsid w:val="001F77AB"/>
    <w:rsid w:val="00220C64"/>
    <w:rsid w:val="00222AA0"/>
    <w:rsid w:val="00244A87"/>
    <w:rsid w:val="002555C7"/>
    <w:rsid w:val="00260C97"/>
    <w:rsid w:val="00280825"/>
    <w:rsid w:val="0029057F"/>
    <w:rsid w:val="00290E33"/>
    <w:rsid w:val="002B1FD1"/>
    <w:rsid w:val="002F7794"/>
    <w:rsid w:val="003205FF"/>
    <w:rsid w:val="003704B1"/>
    <w:rsid w:val="00396885"/>
    <w:rsid w:val="003A7EA2"/>
    <w:rsid w:val="003C50C1"/>
    <w:rsid w:val="003F1B4B"/>
    <w:rsid w:val="00414E36"/>
    <w:rsid w:val="004308F1"/>
    <w:rsid w:val="0045131F"/>
    <w:rsid w:val="00466C17"/>
    <w:rsid w:val="004A3F46"/>
    <w:rsid w:val="004A7150"/>
    <w:rsid w:val="004E09F7"/>
    <w:rsid w:val="0050341A"/>
    <w:rsid w:val="005158E3"/>
    <w:rsid w:val="00522769"/>
    <w:rsid w:val="00563E1A"/>
    <w:rsid w:val="0059089F"/>
    <w:rsid w:val="005A3C4D"/>
    <w:rsid w:val="005A5AFF"/>
    <w:rsid w:val="005B265D"/>
    <w:rsid w:val="005B64BC"/>
    <w:rsid w:val="005C793C"/>
    <w:rsid w:val="005D0473"/>
    <w:rsid w:val="005E137C"/>
    <w:rsid w:val="006075EC"/>
    <w:rsid w:val="006438FC"/>
    <w:rsid w:val="006526FD"/>
    <w:rsid w:val="00656AC4"/>
    <w:rsid w:val="00662E9E"/>
    <w:rsid w:val="006741B9"/>
    <w:rsid w:val="00685D84"/>
    <w:rsid w:val="006D5F8B"/>
    <w:rsid w:val="006E6F4A"/>
    <w:rsid w:val="00705397"/>
    <w:rsid w:val="007211D8"/>
    <w:rsid w:val="00724E14"/>
    <w:rsid w:val="00725152"/>
    <w:rsid w:val="007716C7"/>
    <w:rsid w:val="0077517A"/>
    <w:rsid w:val="007C2BDC"/>
    <w:rsid w:val="007D71C8"/>
    <w:rsid w:val="007F60B1"/>
    <w:rsid w:val="00822304"/>
    <w:rsid w:val="00842B88"/>
    <w:rsid w:val="0085276B"/>
    <w:rsid w:val="00890AB3"/>
    <w:rsid w:val="008B2048"/>
    <w:rsid w:val="008C2B5A"/>
    <w:rsid w:val="008D0674"/>
    <w:rsid w:val="008D424F"/>
    <w:rsid w:val="009069FC"/>
    <w:rsid w:val="009D57F1"/>
    <w:rsid w:val="009F0D5A"/>
    <w:rsid w:val="009F1B67"/>
    <w:rsid w:val="00A16FC2"/>
    <w:rsid w:val="00A25F76"/>
    <w:rsid w:val="00AB0679"/>
    <w:rsid w:val="00AB43D0"/>
    <w:rsid w:val="00AD6AB2"/>
    <w:rsid w:val="00B006BA"/>
    <w:rsid w:val="00B169B5"/>
    <w:rsid w:val="00BB210D"/>
    <w:rsid w:val="00C064DE"/>
    <w:rsid w:val="00C2135E"/>
    <w:rsid w:val="00C25C01"/>
    <w:rsid w:val="00C430B3"/>
    <w:rsid w:val="00C70E22"/>
    <w:rsid w:val="00C82B32"/>
    <w:rsid w:val="00CE13AD"/>
    <w:rsid w:val="00D05C76"/>
    <w:rsid w:val="00D311B9"/>
    <w:rsid w:val="00D43600"/>
    <w:rsid w:val="00D81EF0"/>
    <w:rsid w:val="00D97290"/>
    <w:rsid w:val="00DA36C6"/>
    <w:rsid w:val="00DC43BE"/>
    <w:rsid w:val="00E0664B"/>
    <w:rsid w:val="00E409AC"/>
    <w:rsid w:val="00E420CC"/>
    <w:rsid w:val="00E71D3B"/>
    <w:rsid w:val="00E727D6"/>
    <w:rsid w:val="00E81747"/>
    <w:rsid w:val="00E914CB"/>
    <w:rsid w:val="00EA50EC"/>
    <w:rsid w:val="00EB0BB1"/>
    <w:rsid w:val="00EB3E9A"/>
    <w:rsid w:val="00ED3894"/>
    <w:rsid w:val="00EE510D"/>
    <w:rsid w:val="00F11852"/>
    <w:rsid w:val="00F844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761793-08E1-4939-9226-E147B8B16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914CB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 Indent"/>
    <w:basedOn w:val="a"/>
    <w:link w:val="a5"/>
    <w:unhideWhenUsed/>
    <w:rsid w:val="00E914C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E914C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lock Text"/>
    <w:basedOn w:val="a"/>
    <w:unhideWhenUsed/>
    <w:rsid w:val="00E914CB"/>
    <w:pPr>
      <w:spacing w:after="0" w:line="240" w:lineRule="auto"/>
      <w:ind w:left="-851" w:right="-766"/>
    </w:pPr>
    <w:rPr>
      <w:rFonts w:ascii="Times New Roman" w:eastAsia="Times New Roman" w:hAnsi="Times New Roman" w:cs="Times New Roman"/>
      <w:sz w:val="28"/>
      <w:szCs w:val="20"/>
    </w:rPr>
  </w:style>
  <w:style w:type="paragraph" w:styleId="a7">
    <w:name w:val="No Spacing"/>
    <w:uiPriority w:val="99"/>
    <w:qFormat/>
    <w:rsid w:val="00E914CB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E914C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9">
    <w:name w:val="Основной текст_"/>
    <w:basedOn w:val="a0"/>
    <w:link w:val="1"/>
    <w:locked/>
    <w:rsid w:val="00E914C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9"/>
    <w:rsid w:val="00E914CB"/>
    <w:pPr>
      <w:widowControl w:val="0"/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table" w:styleId="aa">
    <w:name w:val="Table Grid"/>
    <w:basedOn w:val="a1"/>
    <w:rsid w:val="00E914C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7D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D71C8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EE51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E510D"/>
  </w:style>
  <w:style w:type="paragraph" w:styleId="af">
    <w:name w:val="footer"/>
    <w:basedOn w:val="a"/>
    <w:link w:val="af0"/>
    <w:uiPriority w:val="99"/>
    <w:unhideWhenUsed/>
    <w:rsid w:val="00EE51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E51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102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lanaermak@mail.ru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99D82-F1F9-4182-BD32-B49128A33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5582</Words>
  <Characters>31820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37328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Марат</cp:lastModifiedBy>
  <cp:revision>2</cp:revision>
  <cp:lastPrinted>2019-03-01T10:53:00Z</cp:lastPrinted>
  <dcterms:created xsi:type="dcterms:W3CDTF">2023-04-20T15:37:00Z</dcterms:created>
  <dcterms:modified xsi:type="dcterms:W3CDTF">2023-04-20T15:37:00Z</dcterms:modified>
</cp:coreProperties>
</file>